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6543"/>
        <w:gridCol w:w="2088"/>
      </w:tblGrid>
      <w:tr w:rsidR="00F552A4" w:rsidRPr="00AF3884" w:rsidTr="00757BBC">
        <w:tc>
          <w:tcPr>
            <w:tcW w:w="1305" w:type="dxa"/>
            <w:vAlign w:val="center"/>
          </w:tcPr>
          <w:bookmarkStart w:id="0" w:name="_GoBack"/>
          <w:bookmarkEnd w:id="0"/>
          <w:p w:rsidR="00F552A4" w:rsidRPr="00AF3884" w:rsidRDefault="00B13631" w:rsidP="00757BBC">
            <w:pPr>
              <w:jc w:val="center"/>
              <w:rPr>
                <w:rFonts w:asciiTheme="majorBidi" w:hAnsiTheme="majorBidi" w:cstheme="majorBidi"/>
                <w:b/>
                <w:sz w:val="30"/>
              </w:rPr>
            </w:pPr>
            <w:r w:rsidRPr="00AF3884">
              <w:rPr>
                <w:rFonts w:asciiTheme="majorBidi" w:hAnsiTheme="majorBidi" w:cstheme="majorBidi"/>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52.4pt" o:ole="">
                  <v:imagedata r:id="rId8" o:title=""/>
                </v:shape>
                <o:OLEObject Type="Embed" ProgID="CorelDraw.Graphic.16" ShapeID="_x0000_i1025" DrawAspect="Content" ObjectID="_1655635908" r:id="rId9"/>
              </w:object>
            </w:r>
          </w:p>
        </w:tc>
        <w:tc>
          <w:tcPr>
            <w:tcW w:w="6543" w:type="dxa"/>
          </w:tcPr>
          <w:p w:rsidR="00F552A4" w:rsidRPr="00AF3884" w:rsidRDefault="00F552A4" w:rsidP="00F552A4">
            <w:pPr>
              <w:pStyle w:val="Header"/>
              <w:jc w:val="center"/>
              <w:rPr>
                <w:rFonts w:asciiTheme="majorBidi" w:hAnsiTheme="majorBidi" w:cstheme="majorBidi"/>
                <w:b/>
                <w:sz w:val="30"/>
                <w:szCs w:val="36"/>
              </w:rPr>
            </w:pPr>
            <w:r w:rsidRPr="00AF3884">
              <w:rPr>
                <w:rFonts w:asciiTheme="majorBidi" w:hAnsiTheme="majorBidi" w:cstheme="majorBidi"/>
                <w:b/>
                <w:sz w:val="30"/>
                <w:szCs w:val="36"/>
              </w:rPr>
              <w:t>P</w:t>
            </w:r>
            <w:r w:rsidRPr="00AF3884">
              <w:rPr>
                <w:rFonts w:asciiTheme="majorBidi" w:hAnsiTheme="majorBidi" w:cstheme="majorBidi"/>
                <w:b/>
                <w:sz w:val="26"/>
                <w:szCs w:val="36"/>
              </w:rPr>
              <w:t>AKISTAN</w:t>
            </w:r>
            <w:r w:rsidRPr="00AF3884">
              <w:rPr>
                <w:rFonts w:asciiTheme="majorBidi" w:hAnsiTheme="majorBidi" w:cstheme="majorBidi"/>
                <w:b/>
                <w:sz w:val="30"/>
                <w:szCs w:val="36"/>
              </w:rPr>
              <w:t xml:space="preserve"> I</w:t>
            </w:r>
            <w:r w:rsidRPr="00AF3884">
              <w:rPr>
                <w:rFonts w:asciiTheme="majorBidi" w:hAnsiTheme="majorBidi" w:cstheme="majorBidi"/>
                <w:b/>
                <w:sz w:val="26"/>
                <w:szCs w:val="36"/>
              </w:rPr>
              <w:t>NDUSTRIAL</w:t>
            </w:r>
            <w:r w:rsidRPr="00AF3884">
              <w:rPr>
                <w:rFonts w:asciiTheme="majorBidi" w:hAnsiTheme="majorBidi" w:cstheme="majorBidi"/>
                <w:b/>
                <w:sz w:val="30"/>
                <w:szCs w:val="36"/>
              </w:rPr>
              <w:t xml:space="preserve"> T</w:t>
            </w:r>
            <w:r w:rsidRPr="00AF3884">
              <w:rPr>
                <w:rFonts w:asciiTheme="majorBidi" w:hAnsiTheme="majorBidi" w:cstheme="majorBidi"/>
                <w:b/>
                <w:sz w:val="26"/>
                <w:szCs w:val="36"/>
              </w:rPr>
              <w:t>ECHNICAL</w:t>
            </w:r>
            <w:r w:rsidRPr="00AF3884">
              <w:rPr>
                <w:rFonts w:asciiTheme="majorBidi" w:hAnsiTheme="majorBidi" w:cstheme="majorBidi"/>
                <w:b/>
                <w:sz w:val="30"/>
                <w:szCs w:val="36"/>
              </w:rPr>
              <w:t xml:space="preserve"> A</w:t>
            </w:r>
            <w:r w:rsidRPr="00AF3884">
              <w:rPr>
                <w:rFonts w:asciiTheme="majorBidi" w:hAnsiTheme="majorBidi" w:cstheme="majorBidi"/>
                <w:b/>
                <w:sz w:val="26"/>
                <w:szCs w:val="36"/>
              </w:rPr>
              <w:t>SSISTANCE</w:t>
            </w:r>
            <w:r w:rsidRPr="00AF3884">
              <w:rPr>
                <w:rFonts w:asciiTheme="majorBidi" w:hAnsiTheme="majorBidi" w:cstheme="majorBidi"/>
                <w:b/>
                <w:sz w:val="30"/>
                <w:szCs w:val="36"/>
              </w:rPr>
              <w:t xml:space="preserve"> C</w:t>
            </w:r>
            <w:r w:rsidRPr="00AF3884">
              <w:rPr>
                <w:rFonts w:asciiTheme="majorBidi" w:hAnsiTheme="majorBidi" w:cstheme="majorBidi"/>
                <w:b/>
                <w:sz w:val="26"/>
                <w:szCs w:val="36"/>
              </w:rPr>
              <w:t>ENTRE</w:t>
            </w:r>
            <w:r w:rsidRPr="00AF3884">
              <w:rPr>
                <w:rFonts w:asciiTheme="majorBidi" w:hAnsiTheme="majorBidi" w:cstheme="majorBidi"/>
                <w:b/>
                <w:sz w:val="30"/>
                <w:szCs w:val="36"/>
              </w:rPr>
              <w:t xml:space="preserve"> (PITAC)</w:t>
            </w:r>
          </w:p>
          <w:p w:rsidR="00F552A4" w:rsidRPr="00AF3884" w:rsidRDefault="00F552A4" w:rsidP="00F552A4">
            <w:pPr>
              <w:pStyle w:val="Header"/>
              <w:tabs>
                <w:tab w:val="clear" w:pos="4680"/>
              </w:tabs>
              <w:jc w:val="center"/>
              <w:rPr>
                <w:rFonts w:asciiTheme="majorBidi" w:hAnsiTheme="majorBidi" w:cstheme="majorBidi"/>
                <w:b/>
                <w:szCs w:val="36"/>
              </w:rPr>
            </w:pPr>
            <w:r w:rsidRPr="00AF3884">
              <w:rPr>
                <w:rFonts w:asciiTheme="majorBidi" w:hAnsiTheme="majorBidi" w:cstheme="majorBidi"/>
                <w:b/>
                <w:szCs w:val="36"/>
              </w:rPr>
              <w:t xml:space="preserve">234 – </w:t>
            </w:r>
            <w:proofErr w:type="spellStart"/>
            <w:r w:rsidRPr="00AF3884">
              <w:rPr>
                <w:rFonts w:asciiTheme="majorBidi" w:hAnsiTheme="majorBidi" w:cstheme="majorBidi"/>
                <w:b/>
                <w:szCs w:val="36"/>
              </w:rPr>
              <w:t>Ferouzpur</w:t>
            </w:r>
            <w:proofErr w:type="spellEnd"/>
            <w:r w:rsidRPr="00AF3884">
              <w:rPr>
                <w:rFonts w:asciiTheme="majorBidi" w:hAnsiTheme="majorBidi" w:cstheme="majorBidi"/>
                <w:b/>
                <w:szCs w:val="36"/>
              </w:rPr>
              <w:t xml:space="preserve"> Road Lahore – 54600</w:t>
            </w:r>
          </w:p>
          <w:p w:rsidR="00F552A4" w:rsidRPr="00AF3884" w:rsidRDefault="00F552A4" w:rsidP="00F552A4">
            <w:pPr>
              <w:pStyle w:val="Header"/>
              <w:tabs>
                <w:tab w:val="center" w:pos="4860"/>
                <w:tab w:val="right" w:pos="9720"/>
              </w:tabs>
              <w:jc w:val="center"/>
              <w:rPr>
                <w:rFonts w:asciiTheme="majorBidi" w:hAnsiTheme="majorBidi" w:cstheme="majorBidi"/>
                <w:b/>
                <w:szCs w:val="36"/>
              </w:rPr>
            </w:pPr>
            <w:r w:rsidRPr="00AF3884">
              <w:rPr>
                <w:rFonts w:asciiTheme="majorBidi" w:hAnsiTheme="majorBidi" w:cstheme="majorBidi"/>
                <w:b/>
                <w:szCs w:val="36"/>
              </w:rPr>
              <w:t>PABX:042-99230702,99230699 FAX:042-99230589</w:t>
            </w:r>
          </w:p>
          <w:p w:rsidR="00F552A4" w:rsidRPr="00AF3884" w:rsidRDefault="00F552A4" w:rsidP="00F552A4">
            <w:pPr>
              <w:jc w:val="center"/>
              <w:rPr>
                <w:rFonts w:asciiTheme="majorBidi" w:hAnsiTheme="majorBidi" w:cstheme="majorBidi"/>
                <w:b/>
                <w:sz w:val="30"/>
              </w:rPr>
            </w:pPr>
            <w:r w:rsidRPr="00AF3884">
              <w:rPr>
                <w:rFonts w:asciiTheme="majorBidi" w:hAnsiTheme="majorBidi" w:cstheme="majorBidi"/>
                <w:b/>
                <w:szCs w:val="36"/>
              </w:rPr>
              <w:t xml:space="preserve">Email: info@pitac.gov.pk </w:t>
            </w:r>
            <w:hyperlink r:id="rId10" w:history="1">
              <w:r w:rsidR="0089220A" w:rsidRPr="00AF3884">
                <w:rPr>
                  <w:rStyle w:val="Hyperlink"/>
                  <w:rFonts w:asciiTheme="majorBidi" w:hAnsiTheme="majorBidi" w:cstheme="majorBidi"/>
                  <w:b/>
                  <w:szCs w:val="36"/>
                </w:rPr>
                <w:t>URL:www.pitac.gov.pk</w:t>
              </w:r>
            </w:hyperlink>
          </w:p>
        </w:tc>
        <w:tc>
          <w:tcPr>
            <w:tcW w:w="2088" w:type="dxa"/>
          </w:tcPr>
          <w:p w:rsidR="00F552A4" w:rsidRPr="00AF3884" w:rsidRDefault="00F552A4" w:rsidP="00757BBC">
            <w:pPr>
              <w:pStyle w:val="NoSpacing"/>
              <w:jc w:val="center"/>
              <w:rPr>
                <w:rFonts w:asciiTheme="majorBidi" w:hAnsiTheme="majorBidi" w:cstheme="majorBidi"/>
              </w:rPr>
            </w:pPr>
            <w:r w:rsidRPr="00AF3884">
              <w:rPr>
                <w:rFonts w:asciiTheme="majorBidi" w:hAnsiTheme="majorBidi" w:cstheme="majorBidi"/>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AF3884">
              <w:rPr>
                <w:rFonts w:asciiTheme="majorBidi" w:hAnsiTheme="majorBidi" w:cstheme="majorBidi"/>
                <w:sz w:val="20"/>
              </w:rPr>
              <w:t>Ministry of Industries &amp; Production</w:t>
            </w:r>
          </w:p>
        </w:tc>
      </w:tr>
    </w:tbl>
    <w:p w:rsidR="004B187D" w:rsidRPr="00AF3884" w:rsidRDefault="000B5CB1" w:rsidP="009E1B3C">
      <w:pPr>
        <w:spacing w:after="0" w:line="240" w:lineRule="auto"/>
        <w:jc w:val="center"/>
        <w:rPr>
          <w:rFonts w:asciiTheme="majorBidi" w:hAnsiTheme="majorBidi" w:cstheme="majorBidi"/>
          <w:b/>
          <w:sz w:val="30"/>
          <w:u w:val="single"/>
        </w:rPr>
      </w:pPr>
      <w:r w:rsidRPr="00AF3884">
        <w:rPr>
          <w:rFonts w:asciiTheme="majorBidi" w:hAnsiTheme="majorBidi" w:cstheme="majorBidi"/>
          <w:b/>
          <w:sz w:val="30"/>
          <w:u w:val="single"/>
        </w:rPr>
        <w:t>TENDER</w:t>
      </w:r>
      <w:r w:rsidR="0060787C" w:rsidRPr="00AF3884">
        <w:rPr>
          <w:rFonts w:asciiTheme="majorBidi" w:hAnsiTheme="majorBidi" w:cstheme="majorBidi"/>
          <w:b/>
          <w:sz w:val="30"/>
          <w:u w:val="single"/>
        </w:rPr>
        <w:t xml:space="preserve"> </w:t>
      </w:r>
      <w:r w:rsidR="004B187D" w:rsidRPr="00AF3884">
        <w:rPr>
          <w:rFonts w:asciiTheme="majorBidi" w:hAnsiTheme="majorBidi" w:cstheme="majorBidi"/>
          <w:b/>
          <w:sz w:val="30"/>
          <w:u w:val="single"/>
        </w:rPr>
        <w:t>NOTICE NO.</w:t>
      </w:r>
      <w:r w:rsidR="009E1B3C" w:rsidRPr="00AF3884">
        <w:rPr>
          <w:rFonts w:asciiTheme="majorBidi" w:hAnsiTheme="majorBidi" w:cstheme="majorBidi"/>
          <w:b/>
          <w:sz w:val="30"/>
          <w:u w:val="single"/>
        </w:rPr>
        <w:t>3</w:t>
      </w:r>
      <w:r w:rsidR="00590A21" w:rsidRPr="00AF3884">
        <w:rPr>
          <w:rFonts w:asciiTheme="majorBidi" w:hAnsiTheme="majorBidi" w:cstheme="majorBidi"/>
          <w:b/>
          <w:sz w:val="30"/>
          <w:u w:val="single"/>
        </w:rPr>
        <w:t>6</w:t>
      </w:r>
      <w:r w:rsidR="00EA103B">
        <w:rPr>
          <w:rFonts w:asciiTheme="majorBidi" w:hAnsiTheme="majorBidi" w:cstheme="majorBidi"/>
          <w:b/>
          <w:sz w:val="30"/>
          <w:u w:val="single"/>
        </w:rPr>
        <w:t>3</w:t>
      </w:r>
      <w:r w:rsidR="0012611B" w:rsidRPr="00AF3884">
        <w:rPr>
          <w:rFonts w:asciiTheme="majorBidi" w:hAnsiTheme="majorBidi" w:cstheme="majorBidi"/>
          <w:b/>
          <w:sz w:val="30"/>
          <w:u w:val="single"/>
        </w:rPr>
        <w:t>/201</w:t>
      </w:r>
      <w:r w:rsidR="009E1B3C" w:rsidRPr="00AF3884">
        <w:rPr>
          <w:rFonts w:asciiTheme="majorBidi" w:hAnsiTheme="majorBidi" w:cstheme="majorBidi"/>
          <w:b/>
          <w:sz w:val="30"/>
          <w:u w:val="single"/>
        </w:rPr>
        <w:t>9</w:t>
      </w:r>
    </w:p>
    <w:p w:rsidR="004B187D" w:rsidRPr="00AF3884" w:rsidRDefault="004B187D" w:rsidP="004B187D">
      <w:pPr>
        <w:spacing w:after="0" w:line="240" w:lineRule="auto"/>
        <w:jc w:val="center"/>
        <w:rPr>
          <w:rFonts w:asciiTheme="majorBidi" w:hAnsiTheme="majorBidi" w:cstheme="majorBidi"/>
          <w:b/>
          <w:color w:val="FFFFFF" w:themeColor="background1"/>
        </w:rPr>
      </w:pPr>
      <w:r w:rsidRPr="00AF3884">
        <w:rPr>
          <w:rFonts w:asciiTheme="majorBidi" w:hAnsiTheme="majorBidi" w:cstheme="majorBidi"/>
          <w:b/>
          <w:color w:val="FFFFFF" w:themeColor="background1"/>
        </w:rPr>
        <w:t>(PRICE OF TENDER FORM RS 500/-)</w:t>
      </w:r>
    </w:p>
    <w:p w:rsidR="00386543" w:rsidRPr="00AF3884" w:rsidRDefault="004B187D" w:rsidP="00EA103B">
      <w:pPr>
        <w:spacing w:after="0" w:line="360" w:lineRule="auto"/>
        <w:rPr>
          <w:rFonts w:asciiTheme="majorBidi" w:hAnsiTheme="majorBidi" w:cstheme="majorBidi"/>
          <w:b/>
          <w:color w:val="FFFFFF" w:themeColor="background1"/>
          <w:sz w:val="24"/>
          <w:szCs w:val="24"/>
          <w:u w:val="single"/>
        </w:rPr>
      </w:pPr>
      <w:r w:rsidRPr="00AF3884">
        <w:rPr>
          <w:rFonts w:asciiTheme="majorBidi" w:hAnsiTheme="majorBidi" w:cstheme="majorBidi"/>
          <w:sz w:val="24"/>
          <w:szCs w:val="24"/>
        </w:rPr>
        <w:t xml:space="preserve">Issue Date: </w:t>
      </w:r>
      <w:r w:rsidR="00590A21" w:rsidRPr="00AF3884">
        <w:rPr>
          <w:rFonts w:asciiTheme="majorBidi" w:hAnsiTheme="majorBidi" w:cstheme="majorBidi"/>
          <w:b/>
          <w:sz w:val="24"/>
          <w:szCs w:val="24"/>
          <w:u w:val="single"/>
        </w:rPr>
        <w:t>2</w:t>
      </w:r>
      <w:r w:rsidR="00AF3884" w:rsidRPr="00AF3884">
        <w:rPr>
          <w:rFonts w:asciiTheme="majorBidi" w:hAnsiTheme="majorBidi" w:cstheme="majorBidi"/>
          <w:b/>
          <w:sz w:val="24"/>
          <w:szCs w:val="24"/>
          <w:u w:val="single"/>
        </w:rPr>
        <w:t>5</w:t>
      </w:r>
      <w:r w:rsidR="00E458CF" w:rsidRPr="00AF3884">
        <w:rPr>
          <w:rFonts w:asciiTheme="majorBidi" w:hAnsiTheme="majorBidi" w:cstheme="majorBidi"/>
          <w:b/>
          <w:sz w:val="24"/>
          <w:szCs w:val="24"/>
          <w:u w:val="single"/>
        </w:rPr>
        <w:t>-</w:t>
      </w:r>
      <w:r w:rsidR="0012611B" w:rsidRPr="00AF3884">
        <w:rPr>
          <w:rFonts w:asciiTheme="majorBidi" w:hAnsiTheme="majorBidi" w:cstheme="majorBidi"/>
          <w:b/>
          <w:sz w:val="24"/>
          <w:szCs w:val="24"/>
          <w:u w:val="single"/>
        </w:rPr>
        <w:t>0</w:t>
      </w:r>
      <w:r w:rsidR="009E1B3C" w:rsidRPr="00AF3884">
        <w:rPr>
          <w:rFonts w:asciiTheme="majorBidi" w:hAnsiTheme="majorBidi" w:cstheme="majorBidi"/>
          <w:b/>
          <w:sz w:val="24"/>
          <w:szCs w:val="24"/>
          <w:u w:val="single"/>
        </w:rPr>
        <w:t>1</w:t>
      </w:r>
      <w:r w:rsidR="00B7694F" w:rsidRPr="00AF3884">
        <w:rPr>
          <w:rFonts w:asciiTheme="majorBidi" w:hAnsiTheme="majorBidi" w:cstheme="majorBidi"/>
          <w:b/>
          <w:sz w:val="24"/>
          <w:szCs w:val="24"/>
          <w:u w:val="single"/>
        </w:rPr>
        <w:t>-201</w:t>
      </w:r>
      <w:r w:rsidR="009E1B3C" w:rsidRPr="00AF3884">
        <w:rPr>
          <w:rFonts w:asciiTheme="majorBidi" w:hAnsiTheme="majorBidi" w:cstheme="majorBidi"/>
          <w:b/>
          <w:sz w:val="24"/>
          <w:szCs w:val="24"/>
          <w:u w:val="single"/>
        </w:rPr>
        <w:t>9</w:t>
      </w:r>
      <w:r w:rsidR="002532EE" w:rsidRPr="00AF3884">
        <w:rPr>
          <w:rFonts w:asciiTheme="majorBidi" w:hAnsiTheme="majorBidi" w:cstheme="majorBidi"/>
          <w:b/>
          <w:color w:val="FFFFFF" w:themeColor="background1"/>
          <w:sz w:val="24"/>
          <w:szCs w:val="24"/>
          <w:u w:val="single"/>
        </w:rPr>
        <w:tab/>
      </w:r>
      <w:r w:rsidRPr="00AF3884">
        <w:rPr>
          <w:rFonts w:asciiTheme="majorBidi" w:hAnsiTheme="majorBidi" w:cstheme="majorBidi"/>
          <w:b/>
          <w:color w:val="FFFFFF" w:themeColor="background1"/>
          <w:sz w:val="24"/>
          <w:szCs w:val="24"/>
          <w:u w:val="single"/>
        </w:rPr>
        <w:t>/2014</w:t>
      </w:r>
      <w:r w:rsidR="00B2413E" w:rsidRPr="00AF3884">
        <w:rPr>
          <w:rFonts w:asciiTheme="majorBidi" w:hAnsiTheme="majorBidi" w:cstheme="majorBidi"/>
          <w:sz w:val="24"/>
          <w:szCs w:val="24"/>
        </w:rPr>
        <w:tab/>
      </w:r>
      <w:r w:rsidR="00B2413E" w:rsidRPr="00AF3884">
        <w:rPr>
          <w:rFonts w:asciiTheme="majorBidi" w:hAnsiTheme="majorBidi" w:cstheme="majorBidi"/>
          <w:sz w:val="24"/>
          <w:szCs w:val="24"/>
        </w:rPr>
        <w:tab/>
        <w:t xml:space="preserve">    </w:t>
      </w:r>
      <w:r w:rsidR="009D1835" w:rsidRPr="00AF3884">
        <w:rPr>
          <w:rFonts w:asciiTheme="majorBidi" w:hAnsiTheme="majorBidi" w:cstheme="majorBidi"/>
          <w:sz w:val="24"/>
          <w:szCs w:val="24"/>
        </w:rPr>
        <w:tab/>
      </w:r>
      <w:r w:rsidR="009D1835" w:rsidRPr="00AF3884">
        <w:rPr>
          <w:rFonts w:asciiTheme="majorBidi" w:hAnsiTheme="majorBidi" w:cstheme="majorBidi"/>
          <w:sz w:val="24"/>
          <w:szCs w:val="24"/>
        </w:rPr>
        <w:tab/>
        <w:t xml:space="preserve">          </w:t>
      </w:r>
      <w:r w:rsidRPr="00AF3884">
        <w:rPr>
          <w:rFonts w:asciiTheme="majorBidi" w:hAnsiTheme="majorBidi" w:cstheme="majorBidi"/>
          <w:sz w:val="24"/>
          <w:szCs w:val="24"/>
        </w:rPr>
        <w:t xml:space="preserve">Receiving Date: </w:t>
      </w:r>
      <w:r w:rsidR="005E4147" w:rsidRPr="00AF3884">
        <w:rPr>
          <w:rFonts w:asciiTheme="majorBidi" w:hAnsiTheme="majorBidi" w:cstheme="majorBidi"/>
          <w:b/>
          <w:sz w:val="24"/>
          <w:szCs w:val="24"/>
        </w:rPr>
        <w:t xml:space="preserve"> </w:t>
      </w:r>
      <w:r w:rsidR="00FF72B0">
        <w:rPr>
          <w:rFonts w:asciiTheme="majorBidi" w:hAnsiTheme="majorBidi" w:cstheme="majorBidi"/>
          <w:b/>
          <w:sz w:val="24"/>
          <w:szCs w:val="24"/>
          <w:u w:val="single"/>
        </w:rPr>
        <w:t>1</w:t>
      </w:r>
      <w:r w:rsidR="00EA103B">
        <w:rPr>
          <w:rFonts w:asciiTheme="majorBidi" w:hAnsiTheme="majorBidi" w:cstheme="majorBidi"/>
          <w:b/>
          <w:sz w:val="24"/>
          <w:szCs w:val="24"/>
          <w:u w:val="single"/>
        </w:rPr>
        <w:t>4</w:t>
      </w:r>
      <w:r w:rsidR="00B7694F" w:rsidRPr="00AF3884">
        <w:rPr>
          <w:rFonts w:asciiTheme="majorBidi" w:hAnsiTheme="majorBidi" w:cstheme="majorBidi"/>
          <w:b/>
          <w:sz w:val="24"/>
          <w:szCs w:val="24"/>
          <w:u w:val="single"/>
        </w:rPr>
        <w:t>-</w:t>
      </w:r>
      <w:r w:rsidR="00E92B23" w:rsidRPr="00AF3884">
        <w:rPr>
          <w:rFonts w:asciiTheme="majorBidi" w:hAnsiTheme="majorBidi" w:cstheme="majorBidi"/>
          <w:b/>
          <w:sz w:val="24"/>
          <w:szCs w:val="24"/>
          <w:u w:val="single"/>
        </w:rPr>
        <w:t>0</w:t>
      </w:r>
      <w:r w:rsidR="009E1B3C" w:rsidRPr="00AF3884">
        <w:rPr>
          <w:rFonts w:asciiTheme="majorBidi" w:hAnsiTheme="majorBidi" w:cstheme="majorBidi"/>
          <w:b/>
          <w:sz w:val="24"/>
          <w:szCs w:val="24"/>
          <w:u w:val="single"/>
        </w:rPr>
        <w:t>2</w:t>
      </w:r>
      <w:r w:rsidR="00B7694F" w:rsidRPr="00AF3884">
        <w:rPr>
          <w:rFonts w:asciiTheme="majorBidi" w:hAnsiTheme="majorBidi" w:cstheme="majorBidi"/>
          <w:b/>
          <w:sz w:val="24"/>
          <w:szCs w:val="24"/>
          <w:u w:val="single"/>
        </w:rPr>
        <w:t>-201</w:t>
      </w:r>
      <w:r w:rsidR="009E1B3C" w:rsidRPr="00AF3884">
        <w:rPr>
          <w:rFonts w:asciiTheme="majorBidi" w:hAnsiTheme="majorBidi" w:cstheme="majorBidi"/>
          <w:b/>
          <w:sz w:val="24"/>
          <w:szCs w:val="24"/>
          <w:u w:val="single"/>
        </w:rPr>
        <w:t>9</w:t>
      </w:r>
      <w:r w:rsidRPr="00AF3884">
        <w:rPr>
          <w:rFonts w:asciiTheme="majorBidi" w:hAnsiTheme="majorBidi" w:cstheme="majorBidi"/>
          <w:b/>
          <w:color w:val="FFFFFF" w:themeColor="background1"/>
          <w:sz w:val="24"/>
          <w:szCs w:val="24"/>
          <w:u w:val="single"/>
        </w:rPr>
        <w:t>21/04/201</w:t>
      </w:r>
    </w:p>
    <w:tbl>
      <w:tblPr>
        <w:tblStyle w:val="TableGrid"/>
        <w:tblW w:w="0" w:type="auto"/>
        <w:tblLook w:val="04A0" w:firstRow="1" w:lastRow="0" w:firstColumn="1" w:lastColumn="0" w:noHBand="0" w:noVBand="1"/>
      </w:tblPr>
      <w:tblGrid>
        <w:gridCol w:w="823"/>
        <w:gridCol w:w="5855"/>
        <w:gridCol w:w="3420"/>
      </w:tblGrid>
      <w:tr w:rsidR="009C75BB" w:rsidRPr="00AF3884" w:rsidTr="00E25C29">
        <w:tc>
          <w:tcPr>
            <w:tcW w:w="823" w:type="dxa"/>
          </w:tcPr>
          <w:p w:rsidR="009C75BB" w:rsidRPr="00AF3884" w:rsidRDefault="009C75BB" w:rsidP="00B04A7F">
            <w:pPr>
              <w:pStyle w:val="NoSpacing"/>
              <w:rPr>
                <w:rFonts w:asciiTheme="majorBidi" w:hAnsiTheme="majorBidi" w:cstheme="majorBidi"/>
                <w:b/>
              </w:rPr>
            </w:pPr>
            <w:proofErr w:type="spellStart"/>
            <w:r w:rsidRPr="00AF3884">
              <w:rPr>
                <w:rFonts w:asciiTheme="majorBidi" w:hAnsiTheme="majorBidi" w:cstheme="majorBidi"/>
                <w:b/>
              </w:rPr>
              <w:t>S.No</w:t>
            </w:r>
            <w:proofErr w:type="spellEnd"/>
            <w:r w:rsidRPr="00AF3884">
              <w:rPr>
                <w:rFonts w:asciiTheme="majorBidi" w:hAnsiTheme="majorBidi" w:cstheme="majorBidi"/>
                <w:b/>
              </w:rPr>
              <w:t>.</w:t>
            </w:r>
          </w:p>
        </w:tc>
        <w:tc>
          <w:tcPr>
            <w:tcW w:w="5855" w:type="dxa"/>
          </w:tcPr>
          <w:p w:rsidR="009C75BB" w:rsidRPr="00AF3884" w:rsidRDefault="009C75BB" w:rsidP="00B04A7F">
            <w:pPr>
              <w:pStyle w:val="NoSpacing"/>
              <w:rPr>
                <w:rFonts w:asciiTheme="majorBidi" w:hAnsiTheme="majorBidi" w:cstheme="majorBidi"/>
                <w:b/>
              </w:rPr>
            </w:pPr>
            <w:r w:rsidRPr="00AF3884">
              <w:rPr>
                <w:rFonts w:asciiTheme="majorBidi" w:hAnsiTheme="majorBidi" w:cstheme="majorBidi"/>
                <w:b/>
              </w:rPr>
              <w:t>Description</w:t>
            </w:r>
          </w:p>
        </w:tc>
        <w:tc>
          <w:tcPr>
            <w:tcW w:w="3420" w:type="dxa"/>
          </w:tcPr>
          <w:p w:rsidR="009C75BB" w:rsidRPr="00AF3884" w:rsidRDefault="009C75BB" w:rsidP="00D87BDE">
            <w:pPr>
              <w:pStyle w:val="NoSpacing"/>
              <w:jc w:val="center"/>
              <w:rPr>
                <w:rFonts w:asciiTheme="majorBidi" w:hAnsiTheme="majorBidi" w:cstheme="majorBidi"/>
                <w:b/>
              </w:rPr>
            </w:pPr>
            <w:r w:rsidRPr="00AF3884">
              <w:rPr>
                <w:rFonts w:asciiTheme="majorBidi" w:hAnsiTheme="majorBidi" w:cstheme="majorBidi"/>
                <w:b/>
              </w:rPr>
              <w:t>Remarks</w:t>
            </w:r>
          </w:p>
        </w:tc>
      </w:tr>
      <w:tr w:rsidR="009C75BB" w:rsidRPr="00AF3884" w:rsidTr="003E6EC4">
        <w:tc>
          <w:tcPr>
            <w:tcW w:w="823" w:type="dxa"/>
          </w:tcPr>
          <w:p w:rsidR="009C75BB" w:rsidRPr="00AF3884" w:rsidRDefault="009C75BB" w:rsidP="00B04A7F">
            <w:pPr>
              <w:pStyle w:val="NoSpacing"/>
              <w:rPr>
                <w:rFonts w:asciiTheme="majorBidi" w:hAnsiTheme="majorBidi" w:cstheme="majorBidi"/>
                <w:sz w:val="24"/>
                <w:szCs w:val="24"/>
              </w:rPr>
            </w:pPr>
            <w:r w:rsidRPr="00AF3884">
              <w:rPr>
                <w:rFonts w:asciiTheme="majorBidi" w:hAnsiTheme="majorBidi" w:cstheme="majorBidi"/>
                <w:sz w:val="24"/>
                <w:szCs w:val="24"/>
              </w:rPr>
              <w:t>1.</w:t>
            </w:r>
          </w:p>
        </w:tc>
        <w:tc>
          <w:tcPr>
            <w:tcW w:w="5855" w:type="dxa"/>
          </w:tcPr>
          <w:p w:rsidR="009C75BB" w:rsidRPr="00AF3884" w:rsidRDefault="009E579E" w:rsidP="00EA103B">
            <w:pPr>
              <w:rPr>
                <w:rFonts w:asciiTheme="majorBidi" w:hAnsiTheme="majorBidi" w:cstheme="majorBidi"/>
              </w:rPr>
            </w:pPr>
            <w:r>
              <w:rPr>
                <w:rFonts w:asciiTheme="majorBidi" w:hAnsiTheme="majorBidi" w:cstheme="majorBidi"/>
                <w:sz w:val="24"/>
                <w:szCs w:val="24"/>
              </w:rPr>
              <w:t>Mold Base</w:t>
            </w:r>
            <w:r w:rsidR="00EA103B">
              <w:rPr>
                <w:rFonts w:asciiTheme="majorBidi" w:hAnsiTheme="majorBidi" w:cstheme="majorBidi"/>
                <w:sz w:val="24"/>
                <w:szCs w:val="24"/>
              </w:rPr>
              <w:t>s</w:t>
            </w:r>
            <w:r>
              <w:rPr>
                <w:rFonts w:asciiTheme="majorBidi" w:hAnsiTheme="majorBidi" w:cstheme="majorBidi"/>
                <w:sz w:val="24"/>
                <w:szCs w:val="24"/>
              </w:rPr>
              <w:t xml:space="preserve"> with accessories </w:t>
            </w:r>
            <w:r w:rsidR="00EA103B">
              <w:rPr>
                <w:rFonts w:asciiTheme="majorBidi" w:hAnsiTheme="majorBidi" w:cstheme="majorBidi"/>
                <w:sz w:val="24"/>
                <w:szCs w:val="24"/>
              </w:rPr>
              <w:t xml:space="preserve">for </w:t>
            </w:r>
            <w:r>
              <w:rPr>
                <w:rFonts w:asciiTheme="majorBidi" w:hAnsiTheme="majorBidi" w:cstheme="majorBidi"/>
                <w:sz w:val="24"/>
                <w:szCs w:val="24"/>
              </w:rPr>
              <w:t>P</w:t>
            </w:r>
            <w:r w:rsidR="00EA103B">
              <w:rPr>
                <w:rFonts w:asciiTheme="majorBidi" w:hAnsiTheme="majorBidi" w:cstheme="majorBidi"/>
                <w:sz w:val="24"/>
                <w:szCs w:val="24"/>
              </w:rPr>
              <w:t xml:space="preserve">lastic </w:t>
            </w:r>
            <w:r>
              <w:rPr>
                <w:rFonts w:asciiTheme="majorBidi" w:hAnsiTheme="majorBidi" w:cstheme="majorBidi"/>
                <w:sz w:val="24"/>
                <w:szCs w:val="24"/>
              </w:rPr>
              <w:t>M</w:t>
            </w:r>
            <w:r w:rsidR="00EA103B">
              <w:rPr>
                <w:rFonts w:asciiTheme="majorBidi" w:hAnsiTheme="majorBidi" w:cstheme="majorBidi"/>
                <w:sz w:val="24"/>
                <w:szCs w:val="24"/>
              </w:rPr>
              <w:t xml:space="preserve">old </w:t>
            </w:r>
            <w:r>
              <w:rPr>
                <w:rFonts w:asciiTheme="majorBidi" w:hAnsiTheme="majorBidi" w:cstheme="majorBidi"/>
                <w:sz w:val="24"/>
                <w:szCs w:val="24"/>
              </w:rPr>
              <w:t>D</w:t>
            </w:r>
            <w:r w:rsidR="00EA103B">
              <w:rPr>
                <w:rFonts w:asciiTheme="majorBidi" w:hAnsiTheme="majorBidi" w:cstheme="majorBidi"/>
                <w:sz w:val="24"/>
                <w:szCs w:val="24"/>
              </w:rPr>
              <w:t>epartment (</w:t>
            </w:r>
            <w:proofErr w:type="spellStart"/>
            <w:r w:rsidR="00EA103B">
              <w:rPr>
                <w:rFonts w:asciiTheme="majorBidi" w:hAnsiTheme="majorBidi" w:cstheme="majorBidi"/>
                <w:sz w:val="24"/>
                <w:szCs w:val="24"/>
              </w:rPr>
              <w:t>PMD</w:t>
            </w:r>
            <w:proofErr w:type="spellEnd"/>
            <w:r w:rsidR="00EA103B">
              <w:rPr>
                <w:rFonts w:asciiTheme="majorBidi" w:hAnsiTheme="majorBidi" w:cstheme="majorBidi"/>
                <w:sz w:val="24"/>
                <w:szCs w:val="24"/>
              </w:rPr>
              <w:t xml:space="preserve">) at </w:t>
            </w:r>
            <w:r>
              <w:rPr>
                <w:rFonts w:asciiTheme="majorBidi" w:hAnsiTheme="majorBidi" w:cstheme="majorBidi"/>
                <w:sz w:val="24"/>
                <w:szCs w:val="24"/>
              </w:rPr>
              <w:t>PITAC HQ.</w:t>
            </w:r>
            <w:r w:rsidR="00EA103B">
              <w:rPr>
                <w:rFonts w:asciiTheme="majorBidi" w:hAnsiTheme="majorBidi" w:cstheme="majorBidi"/>
                <w:sz w:val="24"/>
                <w:szCs w:val="24"/>
              </w:rPr>
              <w:t xml:space="preserve"> Lahore</w:t>
            </w:r>
          </w:p>
        </w:tc>
        <w:tc>
          <w:tcPr>
            <w:tcW w:w="3420" w:type="dxa"/>
          </w:tcPr>
          <w:p w:rsidR="009C75BB" w:rsidRPr="00AF3884" w:rsidRDefault="009C75BB" w:rsidP="00FE3780">
            <w:pPr>
              <w:pStyle w:val="NoSpacing"/>
              <w:jc w:val="center"/>
              <w:rPr>
                <w:rFonts w:asciiTheme="majorBidi" w:hAnsiTheme="majorBidi" w:cstheme="majorBidi"/>
                <w:sz w:val="24"/>
                <w:szCs w:val="24"/>
              </w:rPr>
            </w:pPr>
            <w:r w:rsidRPr="00AF3884">
              <w:rPr>
                <w:rFonts w:asciiTheme="majorBidi" w:hAnsiTheme="majorBidi" w:cstheme="majorBidi"/>
                <w:sz w:val="24"/>
                <w:szCs w:val="24"/>
              </w:rPr>
              <w:t xml:space="preserve">Details are </w:t>
            </w:r>
            <w:r w:rsidR="00FE3780" w:rsidRPr="00AF3884">
              <w:rPr>
                <w:rFonts w:asciiTheme="majorBidi" w:hAnsiTheme="majorBidi" w:cstheme="majorBidi"/>
                <w:sz w:val="24"/>
                <w:szCs w:val="24"/>
              </w:rPr>
              <w:t xml:space="preserve">available </w:t>
            </w:r>
            <w:r w:rsidRPr="00AF3884">
              <w:rPr>
                <w:rFonts w:asciiTheme="majorBidi" w:hAnsiTheme="majorBidi" w:cstheme="majorBidi"/>
                <w:sz w:val="24"/>
                <w:szCs w:val="24"/>
              </w:rPr>
              <w:t>in tender document</w:t>
            </w:r>
          </w:p>
        </w:tc>
      </w:tr>
    </w:tbl>
    <w:p w:rsidR="00AB66AB" w:rsidRDefault="00AB66AB" w:rsidP="009002D4">
      <w:pPr>
        <w:spacing w:after="0" w:line="240" w:lineRule="auto"/>
        <w:rPr>
          <w:rFonts w:asciiTheme="majorBidi" w:eastAsia="Calibri" w:hAnsiTheme="majorBidi" w:cstheme="majorBidi"/>
          <w:b/>
        </w:rPr>
      </w:pPr>
    </w:p>
    <w:p w:rsidR="00552C20" w:rsidRDefault="00552C20" w:rsidP="00552C20">
      <w:pPr>
        <w:pStyle w:val="NoSpacing"/>
        <w:rPr>
          <w:rFonts w:ascii="Times New Roman" w:hAnsi="Times New Roman"/>
          <w:b/>
          <w:sz w:val="24"/>
        </w:rPr>
      </w:pPr>
      <w:r>
        <w:rPr>
          <w:rFonts w:ascii="Times New Roman" w:hAnsi="Times New Roman"/>
          <w:b/>
          <w:sz w:val="24"/>
        </w:rPr>
        <w:t>Terms &amp; Conditions shall be as under:</w:t>
      </w:r>
    </w:p>
    <w:p w:rsidR="00552C20" w:rsidRDefault="00552C20" w:rsidP="00552C20">
      <w:pPr>
        <w:pStyle w:val="NoSpacing"/>
        <w:rPr>
          <w:rFonts w:ascii="Times New Roman" w:hAnsi="Times New Roman"/>
          <w:b/>
          <w:sz w:val="24"/>
        </w:rPr>
      </w:pP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Quotations shall be accepted only on Tender Document to be collected from our Purchase section on deposit of Rs.1000/- cash (</w:t>
      </w:r>
      <w:r>
        <w:rPr>
          <w:rFonts w:ascii="Times New Roman" w:eastAsia="Calibri" w:hAnsi="Times New Roman"/>
          <w:b/>
          <w:sz w:val="24"/>
          <w:szCs w:val="24"/>
        </w:rPr>
        <w:t>bank receipt</w:t>
      </w:r>
      <w:r>
        <w:rPr>
          <w:rFonts w:ascii="Times New Roman" w:eastAsia="Calibri" w:hAnsi="Times New Roman"/>
          <w:sz w:val="24"/>
          <w:szCs w:val="24"/>
        </w:rPr>
        <w:t xml:space="preserve"> available from </w:t>
      </w:r>
      <w:r>
        <w:rPr>
          <w:rFonts w:ascii="Times New Roman" w:eastAsia="Calibri" w:hAnsi="Times New Roman"/>
          <w:b/>
          <w:sz w:val="24"/>
          <w:szCs w:val="24"/>
        </w:rPr>
        <w:t>PITAC cash section</w:t>
      </w:r>
      <w:r>
        <w:rPr>
          <w:rFonts w:ascii="Times New Roman" w:eastAsia="Calibri" w:hAnsi="Times New Roman"/>
          <w:sz w:val="24"/>
          <w:szCs w:val="24"/>
        </w:rPr>
        <w:t xml:space="preserve">) as Tender Fee (Non Refundable) at </w:t>
      </w:r>
      <w:proofErr w:type="spellStart"/>
      <w:r>
        <w:rPr>
          <w:rFonts w:ascii="Times New Roman" w:eastAsia="Calibri" w:hAnsi="Times New Roman"/>
          <w:sz w:val="24"/>
          <w:szCs w:val="24"/>
        </w:rPr>
        <w:t>NBP</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PCSIR</w:t>
      </w:r>
      <w:proofErr w:type="spellEnd"/>
      <w:r>
        <w:rPr>
          <w:rFonts w:ascii="Times New Roman" w:eastAsia="Calibri" w:hAnsi="Times New Roman"/>
          <w:sz w:val="24"/>
          <w:szCs w:val="24"/>
        </w:rPr>
        <w:t xml:space="preserve"> Branch, Lahore during working hours. </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The Bidders are required to quote for items mentioned in the list given in the Tender Document. Detailed Technical specifications are available in Annexure – 01 of Tender Document.</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 xml:space="preserve">Bidding will be conducted under National Competitive Bidding Procedure as per the provisions of Public Procurement Rules-36(b) single stage, two envelope procedure -(PPRA-2004-2010). </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 xml:space="preserve">The quotation in sealed envelope should reach to Dy. Director Purchase PITAC, Lahore on or before the above mentioned Receiving Date at 11:00 AM, </w:t>
      </w:r>
      <w:r w:rsidR="00883F58">
        <w:rPr>
          <w:rFonts w:ascii="Times New Roman" w:eastAsia="Calibri" w:hAnsi="Times New Roman"/>
          <w:sz w:val="24"/>
          <w:szCs w:val="24"/>
        </w:rPr>
        <w:t xml:space="preserve">technical </w:t>
      </w:r>
      <w:r>
        <w:rPr>
          <w:rFonts w:ascii="Times New Roman" w:eastAsia="Calibri" w:hAnsi="Times New Roman"/>
          <w:sz w:val="24"/>
          <w:szCs w:val="24"/>
        </w:rPr>
        <w:t xml:space="preserve">bids will be opened on the same day at 11:30 AM. </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 xml:space="preserve">The bid of any bidder shall be declared non-responsive if he is found involved in litigation with any government or semi-government department. </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Tender No. should be mentioned on the envelope.</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Rates should be inclusive of all government Taxes. Tax exempted items should be clearly mentioned.</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Options are not allowed against any items.</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Government Taxes will be deducted at the time of payment as per Government prescribed rates.</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 xml:space="preserve">PITAC reserves the right to reject all bids as per rule 33 </w:t>
      </w:r>
      <w:proofErr w:type="spellStart"/>
      <w:r>
        <w:rPr>
          <w:rFonts w:ascii="Times New Roman" w:eastAsia="Calibri" w:hAnsi="Times New Roman"/>
          <w:sz w:val="24"/>
          <w:szCs w:val="24"/>
        </w:rPr>
        <w:t>PPRA</w:t>
      </w:r>
      <w:proofErr w:type="spellEnd"/>
      <w:r>
        <w:rPr>
          <w:rFonts w:ascii="Times New Roman" w:eastAsia="Calibri" w:hAnsi="Times New Roman"/>
          <w:sz w:val="24"/>
          <w:szCs w:val="24"/>
        </w:rPr>
        <w:t xml:space="preserve"> 2004.</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Quoted rates/price shall remain valid for a period of 3 months.</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The bidders will attach their respective valid copies of NTN and Previous Experiences. Purchase/ Work Order will be placed to bidder on lowest item rates.</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 xml:space="preserve">The firm has to submit an affidavit being not blacklisted </w:t>
      </w:r>
      <w:r w:rsidR="0036593C">
        <w:rPr>
          <w:rFonts w:ascii="Times New Roman" w:eastAsia="Calibri" w:hAnsi="Times New Roman"/>
          <w:sz w:val="24"/>
          <w:szCs w:val="24"/>
        </w:rPr>
        <w:t xml:space="preserve">on </w:t>
      </w:r>
      <w:r w:rsidR="0036593C">
        <w:rPr>
          <w:rFonts w:ascii="Times New Roman" w:eastAsia="Calibri" w:hAnsi="Times New Roman"/>
          <w:b/>
          <w:bCs/>
          <w:sz w:val="24"/>
          <w:szCs w:val="24"/>
        </w:rPr>
        <w:t xml:space="preserve">stamp paper </w:t>
      </w:r>
      <w:r>
        <w:rPr>
          <w:rFonts w:ascii="Times New Roman" w:eastAsia="Calibri" w:hAnsi="Times New Roman"/>
          <w:sz w:val="24"/>
          <w:szCs w:val="24"/>
        </w:rPr>
        <w:t>from any Department.</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 xml:space="preserve">Further, personal convincing, recommendation or unauthorized practices for getting the Contract, will also disqualify the bidders. </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Delivery of items shall be made at PITAC Store Section, Lahore.</w:t>
      </w:r>
    </w:p>
    <w:p w:rsidR="00552C20" w:rsidRDefault="00552C20" w:rsidP="00552C20">
      <w:pPr>
        <w:pStyle w:val="NoSpacing"/>
        <w:numPr>
          <w:ilvl w:val="0"/>
          <w:numId w:val="43"/>
        </w:numPr>
        <w:ind w:left="360"/>
        <w:jc w:val="both"/>
        <w:rPr>
          <w:rFonts w:ascii="Times New Roman" w:eastAsia="Calibri" w:hAnsi="Times New Roman"/>
          <w:sz w:val="24"/>
          <w:szCs w:val="24"/>
        </w:rPr>
      </w:pPr>
      <w:r>
        <w:rPr>
          <w:rFonts w:ascii="Times New Roman" w:eastAsia="Calibri" w:hAnsi="Times New Roman"/>
          <w:sz w:val="24"/>
          <w:szCs w:val="24"/>
        </w:rPr>
        <w:t xml:space="preserve">Total payment will be made after the delivery of all items. </w:t>
      </w:r>
    </w:p>
    <w:p w:rsidR="00552C20" w:rsidRDefault="00552C20" w:rsidP="00552C20">
      <w:pPr>
        <w:pStyle w:val="NoSpacing"/>
        <w:rPr>
          <w:rFonts w:ascii="Times New Roman" w:eastAsia="Calibri" w:hAnsi="Times New Roman"/>
          <w:sz w:val="24"/>
        </w:rPr>
      </w:pPr>
    </w:p>
    <w:p w:rsidR="00552C20" w:rsidRDefault="00552C20" w:rsidP="00552C20">
      <w:pPr>
        <w:pStyle w:val="NoSpacing"/>
        <w:jc w:val="both"/>
        <w:rPr>
          <w:rFonts w:ascii="Times New Roman" w:eastAsia="Calibri" w:hAnsi="Times New Roman"/>
          <w:sz w:val="24"/>
        </w:rPr>
      </w:pPr>
      <w:r>
        <w:rPr>
          <w:rFonts w:ascii="Times New Roman" w:eastAsia="Calibri" w:hAnsi="Times New Roman"/>
          <w:sz w:val="24"/>
        </w:rPr>
        <w:t>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w:t>
      </w:r>
    </w:p>
    <w:p w:rsidR="00552C20" w:rsidRDefault="00552C20" w:rsidP="00552C20">
      <w:pPr>
        <w:pStyle w:val="NoSpacing"/>
        <w:jc w:val="both"/>
        <w:rPr>
          <w:rFonts w:ascii="Times New Roman" w:eastAsia="Calibri" w:hAnsi="Times New Roman"/>
          <w:sz w:val="24"/>
        </w:rPr>
      </w:pPr>
    </w:p>
    <w:p w:rsidR="00552C20" w:rsidRDefault="00552C20" w:rsidP="00552C20">
      <w:pPr>
        <w:pStyle w:val="NoSpacing"/>
        <w:jc w:val="both"/>
        <w:rPr>
          <w:rFonts w:ascii="Times New Roman" w:eastAsia="Calibri" w:hAnsi="Times New Roman"/>
          <w:sz w:val="24"/>
        </w:rPr>
      </w:pPr>
    </w:p>
    <w:p w:rsidR="001C5D9C" w:rsidRDefault="001C5D9C" w:rsidP="001C5D9C">
      <w:pPr>
        <w:pStyle w:val="NoSpacing"/>
        <w:tabs>
          <w:tab w:val="left" w:pos="5310"/>
        </w:tabs>
        <w:jc w:val="right"/>
        <w:rPr>
          <w:rFonts w:ascii="Times New Roman" w:eastAsia="Calibri" w:hAnsi="Times New Roman"/>
          <w:b/>
          <w:bCs/>
          <w:i/>
          <w:iCs/>
          <w:sz w:val="28"/>
          <w:szCs w:val="28"/>
        </w:rPr>
      </w:pPr>
      <w:r>
        <w:rPr>
          <w:rFonts w:ascii="Times New Roman" w:eastAsia="Calibri" w:hAnsi="Times New Roman"/>
          <w:b/>
          <w:bCs/>
          <w:i/>
          <w:iCs/>
          <w:sz w:val="28"/>
          <w:szCs w:val="28"/>
        </w:rPr>
        <w:t>Deputy Director (Purchase &amp; Coordination)</w:t>
      </w:r>
    </w:p>
    <w:p w:rsidR="001C5D9C" w:rsidRDefault="001C5D9C" w:rsidP="001C5D9C">
      <w:pPr>
        <w:pStyle w:val="NoSpacing"/>
        <w:tabs>
          <w:tab w:val="left" w:pos="5310"/>
        </w:tabs>
        <w:jc w:val="right"/>
        <w:rPr>
          <w:rFonts w:ascii="Times New Roman" w:eastAsia="Calibri" w:hAnsi="Times New Roman"/>
          <w:b/>
          <w:bCs/>
          <w:i/>
          <w:iCs/>
          <w:sz w:val="28"/>
          <w:szCs w:val="28"/>
        </w:rPr>
      </w:pPr>
      <w:r>
        <w:rPr>
          <w:rFonts w:ascii="Times New Roman" w:eastAsia="Calibri" w:hAnsi="Times New Roman"/>
          <w:b/>
          <w:bCs/>
          <w:i/>
          <w:iCs/>
          <w:sz w:val="28"/>
          <w:szCs w:val="28"/>
        </w:rPr>
        <w:t>Pakistan Industrial Technical Assistance Centre</w:t>
      </w:r>
    </w:p>
    <w:p w:rsidR="00FF72B0" w:rsidRPr="00C949E9" w:rsidRDefault="001C5D9C" w:rsidP="00C949E9">
      <w:pPr>
        <w:pStyle w:val="NoSpacing"/>
        <w:tabs>
          <w:tab w:val="left" w:pos="5310"/>
        </w:tabs>
        <w:jc w:val="center"/>
        <w:rPr>
          <w:rFonts w:ascii="Times New Roman" w:eastAsia="Calibri" w:hAnsi="Times New Roman"/>
          <w:b/>
          <w:bCs/>
          <w:i/>
          <w:iCs/>
          <w:sz w:val="28"/>
          <w:szCs w:val="28"/>
        </w:rPr>
      </w:pPr>
      <w:r>
        <w:rPr>
          <w:rFonts w:ascii="Times New Roman" w:eastAsia="Calibri" w:hAnsi="Times New Roman"/>
          <w:b/>
          <w:bCs/>
          <w:i/>
          <w:iCs/>
          <w:sz w:val="28"/>
          <w:szCs w:val="28"/>
        </w:rPr>
        <w:tab/>
        <w:t xml:space="preserve"> (PITAC) HQ. Lahore</w:t>
      </w:r>
      <w:r w:rsidR="00C949E9">
        <w:rPr>
          <w:rFonts w:ascii="Times New Roman" w:eastAsia="Calibri" w:hAnsi="Times New Roman"/>
          <w:b/>
          <w:bCs/>
          <w:i/>
          <w:iCs/>
          <w:sz w:val="28"/>
          <w:szCs w:val="28"/>
        </w:rPr>
        <w:t xml:space="preserve">       </w:t>
      </w:r>
    </w:p>
    <w:sectPr w:rsidR="00FF72B0" w:rsidRPr="00C949E9" w:rsidSect="0030682E">
      <w:headerReference w:type="default" r:id="rId12"/>
      <w:pgSz w:w="12240" w:h="15840"/>
      <w:pgMar w:top="288" w:right="1080" w:bottom="288"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DE" w:rsidRDefault="004104DE" w:rsidP="00A62819">
      <w:pPr>
        <w:spacing w:after="0" w:line="240" w:lineRule="auto"/>
      </w:pPr>
      <w:r>
        <w:separator/>
      </w:r>
    </w:p>
  </w:endnote>
  <w:endnote w:type="continuationSeparator" w:id="0">
    <w:p w:rsidR="004104DE" w:rsidRDefault="004104DE"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DE" w:rsidRDefault="004104DE" w:rsidP="00A62819">
      <w:pPr>
        <w:spacing w:after="0" w:line="240" w:lineRule="auto"/>
      </w:pPr>
      <w:r>
        <w:separator/>
      </w:r>
    </w:p>
  </w:footnote>
  <w:footnote w:type="continuationSeparator" w:id="0">
    <w:p w:rsidR="004104DE" w:rsidRDefault="004104DE"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D432A5"/>
    <w:multiLevelType w:val="hybridMultilevel"/>
    <w:tmpl w:val="F37EE244"/>
    <w:lvl w:ilvl="0" w:tplc="DBBEC688">
      <w:start w:val="1"/>
      <w:numFmt w:val="decimal"/>
      <w:lvlText w:val="%1."/>
      <w:lvlJc w:val="left"/>
      <w:pPr>
        <w:ind w:left="45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331643"/>
    <w:multiLevelType w:val="hybridMultilevel"/>
    <w:tmpl w:val="58F2D14A"/>
    <w:lvl w:ilvl="0" w:tplc="0F92BC82">
      <w:start w:val="1"/>
      <w:numFmt w:val="decimal"/>
      <w:lvlText w:val="%1."/>
      <w:lvlJc w:val="left"/>
      <w:pPr>
        <w:ind w:left="1962" w:hanging="360"/>
      </w:pPr>
      <w:rPr>
        <w:rFonts w:hint="default"/>
        <w:b/>
      </w:rPr>
    </w:lvl>
    <w:lvl w:ilvl="1" w:tplc="04090019">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31"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2"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BD6D03"/>
    <w:multiLevelType w:val="hybridMultilevel"/>
    <w:tmpl w:val="9B080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3"/>
  </w:num>
  <w:num w:numId="3">
    <w:abstractNumId w:val="27"/>
  </w:num>
  <w:num w:numId="4">
    <w:abstractNumId w:val="18"/>
  </w:num>
  <w:num w:numId="5">
    <w:abstractNumId w:val="11"/>
  </w:num>
  <w:num w:numId="6">
    <w:abstractNumId w:val="9"/>
  </w:num>
  <w:num w:numId="7">
    <w:abstractNumId w:val="31"/>
  </w:num>
  <w:num w:numId="8">
    <w:abstractNumId w:val="12"/>
  </w:num>
  <w:num w:numId="9">
    <w:abstractNumId w:val="39"/>
  </w:num>
  <w:num w:numId="10">
    <w:abstractNumId w:val="8"/>
  </w:num>
  <w:num w:numId="11">
    <w:abstractNumId w:val="3"/>
  </w:num>
  <w:num w:numId="12">
    <w:abstractNumId w:val="16"/>
  </w:num>
  <w:num w:numId="13">
    <w:abstractNumId w:val="36"/>
  </w:num>
  <w:num w:numId="14">
    <w:abstractNumId w:val="21"/>
  </w:num>
  <w:num w:numId="15">
    <w:abstractNumId w:val="28"/>
  </w:num>
  <w:num w:numId="16">
    <w:abstractNumId w:val="29"/>
  </w:num>
  <w:num w:numId="17">
    <w:abstractNumId w:val="10"/>
  </w:num>
  <w:num w:numId="18">
    <w:abstractNumId w:val="40"/>
  </w:num>
  <w:num w:numId="19">
    <w:abstractNumId w:val="17"/>
  </w:num>
  <w:num w:numId="20">
    <w:abstractNumId w:val="19"/>
  </w:num>
  <w:num w:numId="21">
    <w:abstractNumId w:val="24"/>
  </w:num>
  <w:num w:numId="22">
    <w:abstractNumId w:val="2"/>
  </w:num>
  <w:num w:numId="23">
    <w:abstractNumId w:val="38"/>
  </w:num>
  <w:num w:numId="24">
    <w:abstractNumId w:val="6"/>
  </w:num>
  <w:num w:numId="25">
    <w:abstractNumId w:val="34"/>
  </w:num>
  <w:num w:numId="26">
    <w:abstractNumId w:val="33"/>
  </w:num>
  <w:num w:numId="27">
    <w:abstractNumId w:val="41"/>
  </w:num>
  <w:num w:numId="28">
    <w:abstractNumId w:val="26"/>
  </w:num>
  <w:num w:numId="29">
    <w:abstractNumId w:val="35"/>
  </w:num>
  <w:num w:numId="30">
    <w:abstractNumId w:val="22"/>
  </w:num>
  <w:num w:numId="31">
    <w:abstractNumId w:val="32"/>
  </w:num>
  <w:num w:numId="32">
    <w:abstractNumId w:val="13"/>
  </w:num>
  <w:num w:numId="33">
    <w:abstractNumId w:val="14"/>
  </w:num>
  <w:num w:numId="34">
    <w:abstractNumId w:val="7"/>
  </w:num>
  <w:num w:numId="35">
    <w:abstractNumId w:val="25"/>
  </w:num>
  <w:num w:numId="36">
    <w:abstractNumId w:val="5"/>
  </w:num>
  <w:num w:numId="37">
    <w:abstractNumId w:val="0"/>
  </w:num>
  <w:num w:numId="38">
    <w:abstractNumId w:val="1"/>
  </w:num>
  <w:num w:numId="39">
    <w:abstractNumId w:val="15"/>
  </w:num>
  <w:num w:numId="40">
    <w:abstractNumId w:val="37"/>
  </w:num>
  <w:num w:numId="41">
    <w:abstractNumId w:val="20"/>
  </w:num>
  <w:num w:numId="42">
    <w:abstractNumId w:val="3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20935"/>
    <w:rsid w:val="00032DF7"/>
    <w:rsid w:val="00032E97"/>
    <w:rsid w:val="00034F09"/>
    <w:rsid w:val="00046219"/>
    <w:rsid w:val="00052CAF"/>
    <w:rsid w:val="0005408B"/>
    <w:rsid w:val="00057696"/>
    <w:rsid w:val="00057AC8"/>
    <w:rsid w:val="00060377"/>
    <w:rsid w:val="00066E41"/>
    <w:rsid w:val="000706B2"/>
    <w:rsid w:val="000851E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0D5B"/>
    <w:rsid w:val="00131591"/>
    <w:rsid w:val="00132ABD"/>
    <w:rsid w:val="0013348F"/>
    <w:rsid w:val="00134B48"/>
    <w:rsid w:val="00137A7B"/>
    <w:rsid w:val="0015112B"/>
    <w:rsid w:val="00155880"/>
    <w:rsid w:val="0016314F"/>
    <w:rsid w:val="00165AB4"/>
    <w:rsid w:val="00166D8B"/>
    <w:rsid w:val="0017342A"/>
    <w:rsid w:val="00184B27"/>
    <w:rsid w:val="00190CBB"/>
    <w:rsid w:val="00192E28"/>
    <w:rsid w:val="00196223"/>
    <w:rsid w:val="00197467"/>
    <w:rsid w:val="001A11EC"/>
    <w:rsid w:val="001A1607"/>
    <w:rsid w:val="001A1678"/>
    <w:rsid w:val="001A17A4"/>
    <w:rsid w:val="001A21B3"/>
    <w:rsid w:val="001A559E"/>
    <w:rsid w:val="001A58CE"/>
    <w:rsid w:val="001A626B"/>
    <w:rsid w:val="001B3559"/>
    <w:rsid w:val="001B4A83"/>
    <w:rsid w:val="001B70B4"/>
    <w:rsid w:val="001B7994"/>
    <w:rsid w:val="001C33D1"/>
    <w:rsid w:val="001C5844"/>
    <w:rsid w:val="001C5D9C"/>
    <w:rsid w:val="001C6D3E"/>
    <w:rsid w:val="001C707D"/>
    <w:rsid w:val="00207784"/>
    <w:rsid w:val="00210D98"/>
    <w:rsid w:val="00220FB2"/>
    <w:rsid w:val="002228BB"/>
    <w:rsid w:val="00232C5E"/>
    <w:rsid w:val="00240EC8"/>
    <w:rsid w:val="002435C5"/>
    <w:rsid w:val="002464A6"/>
    <w:rsid w:val="002532EE"/>
    <w:rsid w:val="00255A43"/>
    <w:rsid w:val="00260E7B"/>
    <w:rsid w:val="00267CBF"/>
    <w:rsid w:val="00270249"/>
    <w:rsid w:val="002706F2"/>
    <w:rsid w:val="0027320E"/>
    <w:rsid w:val="00273470"/>
    <w:rsid w:val="0028118E"/>
    <w:rsid w:val="00286DAC"/>
    <w:rsid w:val="00290DC4"/>
    <w:rsid w:val="00291843"/>
    <w:rsid w:val="00291F4E"/>
    <w:rsid w:val="00292F1A"/>
    <w:rsid w:val="0029344D"/>
    <w:rsid w:val="0029618E"/>
    <w:rsid w:val="002A7420"/>
    <w:rsid w:val="002B1202"/>
    <w:rsid w:val="002B5802"/>
    <w:rsid w:val="002B76B0"/>
    <w:rsid w:val="002C0F86"/>
    <w:rsid w:val="002C1B39"/>
    <w:rsid w:val="002C342E"/>
    <w:rsid w:val="002C3AA9"/>
    <w:rsid w:val="002C7C93"/>
    <w:rsid w:val="002D2FFC"/>
    <w:rsid w:val="002D77DF"/>
    <w:rsid w:val="002E10D7"/>
    <w:rsid w:val="002E4E8E"/>
    <w:rsid w:val="002E669E"/>
    <w:rsid w:val="002F2341"/>
    <w:rsid w:val="002F5B31"/>
    <w:rsid w:val="00300359"/>
    <w:rsid w:val="00300731"/>
    <w:rsid w:val="00301B28"/>
    <w:rsid w:val="00302523"/>
    <w:rsid w:val="00304C2A"/>
    <w:rsid w:val="0030682E"/>
    <w:rsid w:val="00310815"/>
    <w:rsid w:val="00315438"/>
    <w:rsid w:val="00316828"/>
    <w:rsid w:val="0032147C"/>
    <w:rsid w:val="003236B3"/>
    <w:rsid w:val="003269F2"/>
    <w:rsid w:val="00340126"/>
    <w:rsid w:val="003412DA"/>
    <w:rsid w:val="00345E90"/>
    <w:rsid w:val="0034708E"/>
    <w:rsid w:val="0036063D"/>
    <w:rsid w:val="0036593C"/>
    <w:rsid w:val="003676F4"/>
    <w:rsid w:val="00370CCA"/>
    <w:rsid w:val="003759E9"/>
    <w:rsid w:val="00382E64"/>
    <w:rsid w:val="00384C1E"/>
    <w:rsid w:val="00386543"/>
    <w:rsid w:val="003876BD"/>
    <w:rsid w:val="0039363B"/>
    <w:rsid w:val="00394395"/>
    <w:rsid w:val="00395956"/>
    <w:rsid w:val="00397108"/>
    <w:rsid w:val="003A277E"/>
    <w:rsid w:val="003A5A43"/>
    <w:rsid w:val="003B3C64"/>
    <w:rsid w:val="003B5F36"/>
    <w:rsid w:val="003C0B34"/>
    <w:rsid w:val="003C25E6"/>
    <w:rsid w:val="003C472A"/>
    <w:rsid w:val="003D43BA"/>
    <w:rsid w:val="003E175B"/>
    <w:rsid w:val="003E1F7F"/>
    <w:rsid w:val="003E4483"/>
    <w:rsid w:val="003E528A"/>
    <w:rsid w:val="003F0684"/>
    <w:rsid w:val="00403249"/>
    <w:rsid w:val="004104DE"/>
    <w:rsid w:val="004104ED"/>
    <w:rsid w:val="00414155"/>
    <w:rsid w:val="00415478"/>
    <w:rsid w:val="00416ABB"/>
    <w:rsid w:val="004205BF"/>
    <w:rsid w:val="00421D8F"/>
    <w:rsid w:val="00431D9D"/>
    <w:rsid w:val="00432AD2"/>
    <w:rsid w:val="00435028"/>
    <w:rsid w:val="004352FC"/>
    <w:rsid w:val="00436C05"/>
    <w:rsid w:val="0044114C"/>
    <w:rsid w:val="0044530B"/>
    <w:rsid w:val="0044656A"/>
    <w:rsid w:val="00452CE7"/>
    <w:rsid w:val="00453B8D"/>
    <w:rsid w:val="00454D1B"/>
    <w:rsid w:val="00457A15"/>
    <w:rsid w:val="00457E5F"/>
    <w:rsid w:val="00465E69"/>
    <w:rsid w:val="00470742"/>
    <w:rsid w:val="00472C25"/>
    <w:rsid w:val="00475CA3"/>
    <w:rsid w:val="00477FD5"/>
    <w:rsid w:val="00483514"/>
    <w:rsid w:val="00485F4B"/>
    <w:rsid w:val="004A6CAA"/>
    <w:rsid w:val="004A7300"/>
    <w:rsid w:val="004B187D"/>
    <w:rsid w:val="004B2DAF"/>
    <w:rsid w:val="004B5729"/>
    <w:rsid w:val="004B6A08"/>
    <w:rsid w:val="004C2199"/>
    <w:rsid w:val="004C402A"/>
    <w:rsid w:val="004C432D"/>
    <w:rsid w:val="004D1085"/>
    <w:rsid w:val="004E1EA6"/>
    <w:rsid w:val="004E345A"/>
    <w:rsid w:val="004F2F7D"/>
    <w:rsid w:val="004F3C5C"/>
    <w:rsid w:val="004F76AC"/>
    <w:rsid w:val="005013A3"/>
    <w:rsid w:val="0050164B"/>
    <w:rsid w:val="005025AC"/>
    <w:rsid w:val="00505459"/>
    <w:rsid w:val="00513F69"/>
    <w:rsid w:val="00523E45"/>
    <w:rsid w:val="0052655F"/>
    <w:rsid w:val="00527893"/>
    <w:rsid w:val="00527E74"/>
    <w:rsid w:val="00534AA8"/>
    <w:rsid w:val="00536B29"/>
    <w:rsid w:val="005469EB"/>
    <w:rsid w:val="0054780C"/>
    <w:rsid w:val="00547F54"/>
    <w:rsid w:val="00552C20"/>
    <w:rsid w:val="00561EE4"/>
    <w:rsid w:val="005663BD"/>
    <w:rsid w:val="005716A4"/>
    <w:rsid w:val="00571A0B"/>
    <w:rsid w:val="00575776"/>
    <w:rsid w:val="00577EE6"/>
    <w:rsid w:val="005873A8"/>
    <w:rsid w:val="00590A21"/>
    <w:rsid w:val="00590D71"/>
    <w:rsid w:val="005914B1"/>
    <w:rsid w:val="005A0205"/>
    <w:rsid w:val="005A5F37"/>
    <w:rsid w:val="005B15FF"/>
    <w:rsid w:val="005B4FB7"/>
    <w:rsid w:val="005C5267"/>
    <w:rsid w:val="005D18CD"/>
    <w:rsid w:val="005D5D61"/>
    <w:rsid w:val="005D5D6A"/>
    <w:rsid w:val="005D61E6"/>
    <w:rsid w:val="005E4147"/>
    <w:rsid w:val="005E4298"/>
    <w:rsid w:val="005E4CD8"/>
    <w:rsid w:val="005E5474"/>
    <w:rsid w:val="005E6C45"/>
    <w:rsid w:val="005E76E2"/>
    <w:rsid w:val="005F44D8"/>
    <w:rsid w:val="005F7DC1"/>
    <w:rsid w:val="00601DCB"/>
    <w:rsid w:val="00603619"/>
    <w:rsid w:val="006037D8"/>
    <w:rsid w:val="00606326"/>
    <w:rsid w:val="0060787C"/>
    <w:rsid w:val="006216F0"/>
    <w:rsid w:val="00623D7C"/>
    <w:rsid w:val="00627011"/>
    <w:rsid w:val="006342FF"/>
    <w:rsid w:val="006350F4"/>
    <w:rsid w:val="00635635"/>
    <w:rsid w:val="006407EC"/>
    <w:rsid w:val="00642CEE"/>
    <w:rsid w:val="006527EF"/>
    <w:rsid w:val="00652E6D"/>
    <w:rsid w:val="00653C4B"/>
    <w:rsid w:val="0065552B"/>
    <w:rsid w:val="006568B9"/>
    <w:rsid w:val="006618C9"/>
    <w:rsid w:val="00663C74"/>
    <w:rsid w:val="0067023F"/>
    <w:rsid w:val="00671421"/>
    <w:rsid w:val="00680D77"/>
    <w:rsid w:val="006850DB"/>
    <w:rsid w:val="00690B65"/>
    <w:rsid w:val="00697C46"/>
    <w:rsid w:val="006B1D41"/>
    <w:rsid w:val="006B550B"/>
    <w:rsid w:val="006B7FF4"/>
    <w:rsid w:val="006E234E"/>
    <w:rsid w:val="006E42F6"/>
    <w:rsid w:val="006E6FB7"/>
    <w:rsid w:val="006F0376"/>
    <w:rsid w:val="006F278D"/>
    <w:rsid w:val="006F5EF3"/>
    <w:rsid w:val="00713608"/>
    <w:rsid w:val="00716CB3"/>
    <w:rsid w:val="0072121A"/>
    <w:rsid w:val="007219C0"/>
    <w:rsid w:val="00727120"/>
    <w:rsid w:val="00735839"/>
    <w:rsid w:val="00736A3B"/>
    <w:rsid w:val="00737ADA"/>
    <w:rsid w:val="00745162"/>
    <w:rsid w:val="00753B50"/>
    <w:rsid w:val="0075675C"/>
    <w:rsid w:val="00757BBC"/>
    <w:rsid w:val="007600D3"/>
    <w:rsid w:val="0076504D"/>
    <w:rsid w:val="00775861"/>
    <w:rsid w:val="00781A57"/>
    <w:rsid w:val="007820C1"/>
    <w:rsid w:val="0079238E"/>
    <w:rsid w:val="00792C31"/>
    <w:rsid w:val="00793208"/>
    <w:rsid w:val="00797F82"/>
    <w:rsid w:val="007A3871"/>
    <w:rsid w:val="007B0CEF"/>
    <w:rsid w:val="007B1C7D"/>
    <w:rsid w:val="007B2AAD"/>
    <w:rsid w:val="007B48E2"/>
    <w:rsid w:val="007B782D"/>
    <w:rsid w:val="007D019F"/>
    <w:rsid w:val="007D0550"/>
    <w:rsid w:val="007D370B"/>
    <w:rsid w:val="007D683C"/>
    <w:rsid w:val="007E27A1"/>
    <w:rsid w:val="007E3730"/>
    <w:rsid w:val="007F250A"/>
    <w:rsid w:val="007F5072"/>
    <w:rsid w:val="007F67AC"/>
    <w:rsid w:val="007F7859"/>
    <w:rsid w:val="00805FDA"/>
    <w:rsid w:val="008075F2"/>
    <w:rsid w:val="00810A21"/>
    <w:rsid w:val="00820A28"/>
    <w:rsid w:val="00821FF4"/>
    <w:rsid w:val="008228F9"/>
    <w:rsid w:val="00823282"/>
    <w:rsid w:val="00827485"/>
    <w:rsid w:val="0083349B"/>
    <w:rsid w:val="00835015"/>
    <w:rsid w:val="0084055B"/>
    <w:rsid w:val="008406B4"/>
    <w:rsid w:val="00841C6A"/>
    <w:rsid w:val="00844398"/>
    <w:rsid w:val="00845FD2"/>
    <w:rsid w:val="0085018F"/>
    <w:rsid w:val="00851E12"/>
    <w:rsid w:val="00857CBF"/>
    <w:rsid w:val="00865441"/>
    <w:rsid w:val="0087141C"/>
    <w:rsid w:val="00873C8F"/>
    <w:rsid w:val="00873E54"/>
    <w:rsid w:val="008805ED"/>
    <w:rsid w:val="0088377D"/>
    <w:rsid w:val="00883F58"/>
    <w:rsid w:val="00885F2A"/>
    <w:rsid w:val="0089220A"/>
    <w:rsid w:val="00894CC9"/>
    <w:rsid w:val="008B088E"/>
    <w:rsid w:val="008B5DEC"/>
    <w:rsid w:val="008B70A1"/>
    <w:rsid w:val="008C0F4A"/>
    <w:rsid w:val="008C6561"/>
    <w:rsid w:val="008D4B8F"/>
    <w:rsid w:val="008D7F8F"/>
    <w:rsid w:val="008E1FA9"/>
    <w:rsid w:val="008F1728"/>
    <w:rsid w:val="008F4FEB"/>
    <w:rsid w:val="008F5C58"/>
    <w:rsid w:val="009002D4"/>
    <w:rsid w:val="0090143C"/>
    <w:rsid w:val="0091146E"/>
    <w:rsid w:val="00911F72"/>
    <w:rsid w:val="0091537D"/>
    <w:rsid w:val="00920134"/>
    <w:rsid w:val="00924496"/>
    <w:rsid w:val="0092622E"/>
    <w:rsid w:val="0092763A"/>
    <w:rsid w:val="009338CE"/>
    <w:rsid w:val="00934205"/>
    <w:rsid w:val="00934375"/>
    <w:rsid w:val="00942186"/>
    <w:rsid w:val="0094221C"/>
    <w:rsid w:val="00946B3F"/>
    <w:rsid w:val="009478AC"/>
    <w:rsid w:val="00950A7E"/>
    <w:rsid w:val="00950F0F"/>
    <w:rsid w:val="00951F42"/>
    <w:rsid w:val="009568A9"/>
    <w:rsid w:val="00956BE3"/>
    <w:rsid w:val="00963E1C"/>
    <w:rsid w:val="009644BB"/>
    <w:rsid w:val="00972FAC"/>
    <w:rsid w:val="0097739B"/>
    <w:rsid w:val="009817D7"/>
    <w:rsid w:val="0098485A"/>
    <w:rsid w:val="00984DFF"/>
    <w:rsid w:val="00986362"/>
    <w:rsid w:val="00990067"/>
    <w:rsid w:val="0099203A"/>
    <w:rsid w:val="009923B4"/>
    <w:rsid w:val="00993E1A"/>
    <w:rsid w:val="009A252D"/>
    <w:rsid w:val="009A2D1C"/>
    <w:rsid w:val="009A4E71"/>
    <w:rsid w:val="009A50C5"/>
    <w:rsid w:val="009B7DC1"/>
    <w:rsid w:val="009C75BB"/>
    <w:rsid w:val="009D16A6"/>
    <w:rsid w:val="009D1835"/>
    <w:rsid w:val="009E1B3C"/>
    <w:rsid w:val="009E24AF"/>
    <w:rsid w:val="009E25D1"/>
    <w:rsid w:val="009E579E"/>
    <w:rsid w:val="009E57C2"/>
    <w:rsid w:val="009F2423"/>
    <w:rsid w:val="009F4493"/>
    <w:rsid w:val="00A00218"/>
    <w:rsid w:val="00A035A4"/>
    <w:rsid w:val="00A05611"/>
    <w:rsid w:val="00A06075"/>
    <w:rsid w:val="00A069E6"/>
    <w:rsid w:val="00A106CB"/>
    <w:rsid w:val="00A10E45"/>
    <w:rsid w:val="00A11692"/>
    <w:rsid w:val="00A258DF"/>
    <w:rsid w:val="00A267BC"/>
    <w:rsid w:val="00A347AC"/>
    <w:rsid w:val="00A359CB"/>
    <w:rsid w:val="00A3760D"/>
    <w:rsid w:val="00A40676"/>
    <w:rsid w:val="00A51C1D"/>
    <w:rsid w:val="00A53D6A"/>
    <w:rsid w:val="00A56EB4"/>
    <w:rsid w:val="00A605B8"/>
    <w:rsid w:val="00A61967"/>
    <w:rsid w:val="00A62819"/>
    <w:rsid w:val="00A62F7C"/>
    <w:rsid w:val="00A6637A"/>
    <w:rsid w:val="00A721E4"/>
    <w:rsid w:val="00A81D1C"/>
    <w:rsid w:val="00A845DF"/>
    <w:rsid w:val="00A868EA"/>
    <w:rsid w:val="00A926D7"/>
    <w:rsid w:val="00A929BB"/>
    <w:rsid w:val="00AA01F0"/>
    <w:rsid w:val="00AA02FD"/>
    <w:rsid w:val="00AA29D1"/>
    <w:rsid w:val="00AA7599"/>
    <w:rsid w:val="00AB5B98"/>
    <w:rsid w:val="00AB66AB"/>
    <w:rsid w:val="00AB7053"/>
    <w:rsid w:val="00AC3FBB"/>
    <w:rsid w:val="00AD7F11"/>
    <w:rsid w:val="00AE303F"/>
    <w:rsid w:val="00AE332C"/>
    <w:rsid w:val="00AF18AD"/>
    <w:rsid w:val="00AF3884"/>
    <w:rsid w:val="00AF78D6"/>
    <w:rsid w:val="00B00719"/>
    <w:rsid w:val="00B015B2"/>
    <w:rsid w:val="00B02DB8"/>
    <w:rsid w:val="00B036B1"/>
    <w:rsid w:val="00B04A7F"/>
    <w:rsid w:val="00B13631"/>
    <w:rsid w:val="00B22899"/>
    <w:rsid w:val="00B23535"/>
    <w:rsid w:val="00B2413E"/>
    <w:rsid w:val="00B24DB3"/>
    <w:rsid w:val="00B26A4D"/>
    <w:rsid w:val="00B31996"/>
    <w:rsid w:val="00B35D2A"/>
    <w:rsid w:val="00B40A25"/>
    <w:rsid w:val="00B41B3A"/>
    <w:rsid w:val="00B4568D"/>
    <w:rsid w:val="00B55320"/>
    <w:rsid w:val="00B567D9"/>
    <w:rsid w:val="00B56EF9"/>
    <w:rsid w:val="00B632BA"/>
    <w:rsid w:val="00B64BC3"/>
    <w:rsid w:val="00B64BED"/>
    <w:rsid w:val="00B732A8"/>
    <w:rsid w:val="00B73F52"/>
    <w:rsid w:val="00B7694F"/>
    <w:rsid w:val="00B814B2"/>
    <w:rsid w:val="00B9090C"/>
    <w:rsid w:val="00B9433D"/>
    <w:rsid w:val="00BA0B6C"/>
    <w:rsid w:val="00BA63E9"/>
    <w:rsid w:val="00BA7BD4"/>
    <w:rsid w:val="00BB1A14"/>
    <w:rsid w:val="00BB50AE"/>
    <w:rsid w:val="00BC3FBA"/>
    <w:rsid w:val="00BC4AAF"/>
    <w:rsid w:val="00BD067D"/>
    <w:rsid w:val="00BD393B"/>
    <w:rsid w:val="00BD3C4E"/>
    <w:rsid w:val="00BD492C"/>
    <w:rsid w:val="00BD4BF3"/>
    <w:rsid w:val="00BD5D6F"/>
    <w:rsid w:val="00BD6340"/>
    <w:rsid w:val="00BE73AE"/>
    <w:rsid w:val="00BE7C27"/>
    <w:rsid w:val="00BF0452"/>
    <w:rsid w:val="00C02F36"/>
    <w:rsid w:val="00C052C9"/>
    <w:rsid w:val="00C1165D"/>
    <w:rsid w:val="00C15377"/>
    <w:rsid w:val="00C158A3"/>
    <w:rsid w:val="00C15DB0"/>
    <w:rsid w:val="00C23E77"/>
    <w:rsid w:val="00C322AF"/>
    <w:rsid w:val="00C369E2"/>
    <w:rsid w:val="00C36F33"/>
    <w:rsid w:val="00C4326C"/>
    <w:rsid w:val="00C46821"/>
    <w:rsid w:val="00C5224A"/>
    <w:rsid w:val="00C531FB"/>
    <w:rsid w:val="00C75618"/>
    <w:rsid w:val="00C76377"/>
    <w:rsid w:val="00C90505"/>
    <w:rsid w:val="00C949E9"/>
    <w:rsid w:val="00CA05A2"/>
    <w:rsid w:val="00CA0921"/>
    <w:rsid w:val="00CA56E5"/>
    <w:rsid w:val="00CA5F73"/>
    <w:rsid w:val="00CC29E9"/>
    <w:rsid w:val="00CC5770"/>
    <w:rsid w:val="00CD2B13"/>
    <w:rsid w:val="00CD65FC"/>
    <w:rsid w:val="00CD736D"/>
    <w:rsid w:val="00CE198D"/>
    <w:rsid w:val="00CE32EF"/>
    <w:rsid w:val="00CE3912"/>
    <w:rsid w:val="00CE39AB"/>
    <w:rsid w:val="00CF4898"/>
    <w:rsid w:val="00CF6CDC"/>
    <w:rsid w:val="00D0460F"/>
    <w:rsid w:val="00D0662E"/>
    <w:rsid w:val="00D132F2"/>
    <w:rsid w:val="00D20A92"/>
    <w:rsid w:val="00D227CE"/>
    <w:rsid w:val="00D25AF6"/>
    <w:rsid w:val="00D30A45"/>
    <w:rsid w:val="00D339E1"/>
    <w:rsid w:val="00D34AF2"/>
    <w:rsid w:val="00D34EFD"/>
    <w:rsid w:val="00D420BD"/>
    <w:rsid w:val="00D53AD8"/>
    <w:rsid w:val="00D625A5"/>
    <w:rsid w:val="00D64CA8"/>
    <w:rsid w:val="00D64D08"/>
    <w:rsid w:val="00D65110"/>
    <w:rsid w:val="00D65F65"/>
    <w:rsid w:val="00D71950"/>
    <w:rsid w:val="00D72456"/>
    <w:rsid w:val="00D7311A"/>
    <w:rsid w:val="00D73C85"/>
    <w:rsid w:val="00D75D9F"/>
    <w:rsid w:val="00D76D1E"/>
    <w:rsid w:val="00D80AC5"/>
    <w:rsid w:val="00D80C2F"/>
    <w:rsid w:val="00D83159"/>
    <w:rsid w:val="00D871C2"/>
    <w:rsid w:val="00D87BDE"/>
    <w:rsid w:val="00D907B0"/>
    <w:rsid w:val="00DA3207"/>
    <w:rsid w:val="00DA4E87"/>
    <w:rsid w:val="00DA54C8"/>
    <w:rsid w:val="00DB241C"/>
    <w:rsid w:val="00DB524C"/>
    <w:rsid w:val="00DC1676"/>
    <w:rsid w:val="00DE1834"/>
    <w:rsid w:val="00DE1CCD"/>
    <w:rsid w:val="00DE2DA8"/>
    <w:rsid w:val="00DE3142"/>
    <w:rsid w:val="00DE48D1"/>
    <w:rsid w:val="00DF16E1"/>
    <w:rsid w:val="00DF56F1"/>
    <w:rsid w:val="00E009FD"/>
    <w:rsid w:val="00E016CE"/>
    <w:rsid w:val="00E02D38"/>
    <w:rsid w:val="00E03AA1"/>
    <w:rsid w:val="00E07057"/>
    <w:rsid w:val="00E164CF"/>
    <w:rsid w:val="00E26486"/>
    <w:rsid w:val="00E34F5A"/>
    <w:rsid w:val="00E458CF"/>
    <w:rsid w:val="00E46E36"/>
    <w:rsid w:val="00E50241"/>
    <w:rsid w:val="00E51F35"/>
    <w:rsid w:val="00E55261"/>
    <w:rsid w:val="00E55439"/>
    <w:rsid w:val="00E56D1D"/>
    <w:rsid w:val="00E56EA3"/>
    <w:rsid w:val="00E63D9A"/>
    <w:rsid w:val="00E72051"/>
    <w:rsid w:val="00E73158"/>
    <w:rsid w:val="00E7434E"/>
    <w:rsid w:val="00E82163"/>
    <w:rsid w:val="00E92B23"/>
    <w:rsid w:val="00E9451A"/>
    <w:rsid w:val="00E96707"/>
    <w:rsid w:val="00E97654"/>
    <w:rsid w:val="00E97D1E"/>
    <w:rsid w:val="00EA006D"/>
    <w:rsid w:val="00EA103B"/>
    <w:rsid w:val="00EA180C"/>
    <w:rsid w:val="00EA2619"/>
    <w:rsid w:val="00EB1898"/>
    <w:rsid w:val="00EB2B8D"/>
    <w:rsid w:val="00EB527F"/>
    <w:rsid w:val="00EC3692"/>
    <w:rsid w:val="00EC53AC"/>
    <w:rsid w:val="00EC5653"/>
    <w:rsid w:val="00ED27C0"/>
    <w:rsid w:val="00ED2D4E"/>
    <w:rsid w:val="00ED37F5"/>
    <w:rsid w:val="00ED57F2"/>
    <w:rsid w:val="00EE1AD1"/>
    <w:rsid w:val="00EE1BF1"/>
    <w:rsid w:val="00EE203A"/>
    <w:rsid w:val="00EE6A9A"/>
    <w:rsid w:val="00F00193"/>
    <w:rsid w:val="00F04BAD"/>
    <w:rsid w:val="00F06263"/>
    <w:rsid w:val="00F06AB1"/>
    <w:rsid w:val="00F11F89"/>
    <w:rsid w:val="00F16D30"/>
    <w:rsid w:val="00F204C7"/>
    <w:rsid w:val="00F20DDA"/>
    <w:rsid w:val="00F22AAE"/>
    <w:rsid w:val="00F2482A"/>
    <w:rsid w:val="00F32156"/>
    <w:rsid w:val="00F33C05"/>
    <w:rsid w:val="00F34424"/>
    <w:rsid w:val="00F36B07"/>
    <w:rsid w:val="00F36CAE"/>
    <w:rsid w:val="00F372BB"/>
    <w:rsid w:val="00F44C95"/>
    <w:rsid w:val="00F54042"/>
    <w:rsid w:val="00F54C0C"/>
    <w:rsid w:val="00F552A4"/>
    <w:rsid w:val="00F55FEE"/>
    <w:rsid w:val="00F61488"/>
    <w:rsid w:val="00F7005E"/>
    <w:rsid w:val="00F75DD4"/>
    <w:rsid w:val="00F75FF0"/>
    <w:rsid w:val="00F82D70"/>
    <w:rsid w:val="00F83EE7"/>
    <w:rsid w:val="00F90599"/>
    <w:rsid w:val="00F91D04"/>
    <w:rsid w:val="00F92605"/>
    <w:rsid w:val="00F953D0"/>
    <w:rsid w:val="00F97E14"/>
    <w:rsid w:val="00FA776C"/>
    <w:rsid w:val="00FB7D36"/>
    <w:rsid w:val="00FC1C80"/>
    <w:rsid w:val="00FC7DE6"/>
    <w:rsid w:val="00FD39EC"/>
    <w:rsid w:val="00FE33D0"/>
    <w:rsid w:val="00FE3780"/>
    <w:rsid w:val="00FE5A32"/>
    <w:rsid w:val="00FE7382"/>
    <w:rsid w:val="00FF209C"/>
    <w:rsid w:val="00FF42D1"/>
    <w:rsid w:val="00FF72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4FFFC-855B-4E0A-9331-CC037D49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962616405">
      <w:bodyDiv w:val="1"/>
      <w:marLeft w:val="0"/>
      <w:marRight w:val="0"/>
      <w:marTop w:val="0"/>
      <w:marBottom w:val="0"/>
      <w:divBdr>
        <w:top w:val="none" w:sz="0" w:space="0" w:color="auto"/>
        <w:left w:val="none" w:sz="0" w:space="0" w:color="auto"/>
        <w:bottom w:val="none" w:sz="0" w:space="0" w:color="auto"/>
        <w:right w:val="none" w:sz="0" w:space="0" w:color="auto"/>
      </w:divBdr>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 w:id="20016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580A-3E12-4341-A3A6-856CCD93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User</cp:lastModifiedBy>
  <cp:revision>2</cp:revision>
  <cp:lastPrinted>2019-01-28T05:33:00Z</cp:lastPrinted>
  <dcterms:created xsi:type="dcterms:W3CDTF">2020-07-07T09:02:00Z</dcterms:created>
  <dcterms:modified xsi:type="dcterms:W3CDTF">2020-07-07T09:02:00Z</dcterms:modified>
</cp:coreProperties>
</file>