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341"/>
        <w:gridCol w:w="6294"/>
        <w:gridCol w:w="2040"/>
      </w:tblGrid>
      <w:tr w:rsidR="00F552A4" w:rsidRPr="009D7614" w:rsidTr="00152D8C">
        <w:tc>
          <w:tcPr>
            <w:tcW w:w="1326" w:type="dxa"/>
            <w:shd w:val="clear" w:color="auto" w:fill="auto"/>
            <w:vAlign w:val="center"/>
          </w:tcPr>
          <w:p w:rsidR="00F552A4" w:rsidRPr="009D7614" w:rsidRDefault="00757BBC" w:rsidP="00825D9C">
            <w:pPr>
              <w:tabs>
                <w:tab w:val="left" w:pos="180"/>
              </w:tabs>
              <w:spacing w:after="0" w:line="240" w:lineRule="auto"/>
              <w:jc w:val="center"/>
              <w:rPr>
                <w:rFonts w:ascii="Times New Roman" w:hAnsi="Times New Roman"/>
                <w:b/>
                <w:sz w:val="30"/>
              </w:rPr>
            </w:pPr>
            <w:r w:rsidRPr="009D7614">
              <w:rPr>
                <w:rFonts w:ascii="Times New Roman" w:hAnsi="Times New Roman"/>
              </w:rPr>
              <w:object w:dxaOrig="840" w:dyaOrig="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1.6pt" o:ole="">
                  <v:imagedata r:id="rId8" o:title=""/>
                </v:shape>
                <o:OLEObject Type="Embed" ProgID="CorelDraw.Graphic.16" ShapeID="_x0000_i1025" DrawAspect="Content" ObjectID="_1591686385" r:id="rId9"/>
              </w:object>
            </w:r>
          </w:p>
        </w:tc>
        <w:tc>
          <w:tcPr>
            <w:tcW w:w="6307" w:type="dxa"/>
            <w:shd w:val="clear" w:color="auto" w:fill="auto"/>
          </w:tcPr>
          <w:p w:rsidR="00F552A4" w:rsidRPr="009D7614" w:rsidRDefault="00F552A4" w:rsidP="00825D9C">
            <w:pPr>
              <w:pStyle w:val="Header"/>
              <w:jc w:val="center"/>
              <w:rPr>
                <w:rFonts w:ascii="Times New Roman" w:hAnsi="Times New Roman"/>
                <w:b/>
                <w:sz w:val="30"/>
                <w:szCs w:val="36"/>
              </w:rPr>
            </w:pPr>
            <w:r w:rsidRPr="009D7614">
              <w:rPr>
                <w:rFonts w:ascii="Times New Roman" w:hAnsi="Times New Roman"/>
                <w:b/>
                <w:sz w:val="30"/>
                <w:szCs w:val="36"/>
              </w:rPr>
              <w:t>P</w:t>
            </w:r>
            <w:r w:rsidRPr="009D7614">
              <w:rPr>
                <w:rFonts w:ascii="Times New Roman" w:hAnsi="Times New Roman"/>
                <w:b/>
                <w:sz w:val="26"/>
                <w:szCs w:val="36"/>
              </w:rPr>
              <w:t>AKISTAN</w:t>
            </w:r>
            <w:r w:rsidRPr="009D7614">
              <w:rPr>
                <w:rFonts w:ascii="Times New Roman" w:hAnsi="Times New Roman"/>
                <w:b/>
                <w:sz w:val="30"/>
                <w:szCs w:val="36"/>
              </w:rPr>
              <w:t xml:space="preserve"> I</w:t>
            </w:r>
            <w:r w:rsidRPr="009D7614">
              <w:rPr>
                <w:rFonts w:ascii="Times New Roman" w:hAnsi="Times New Roman"/>
                <w:b/>
                <w:sz w:val="26"/>
                <w:szCs w:val="36"/>
              </w:rPr>
              <w:t>NDUSTRIAL</w:t>
            </w:r>
            <w:r w:rsidRPr="009D7614">
              <w:rPr>
                <w:rFonts w:ascii="Times New Roman" w:hAnsi="Times New Roman"/>
                <w:b/>
                <w:sz w:val="30"/>
                <w:szCs w:val="36"/>
              </w:rPr>
              <w:t xml:space="preserve"> T</w:t>
            </w:r>
            <w:r w:rsidRPr="009D7614">
              <w:rPr>
                <w:rFonts w:ascii="Times New Roman" w:hAnsi="Times New Roman"/>
                <w:b/>
                <w:sz w:val="26"/>
                <w:szCs w:val="36"/>
              </w:rPr>
              <w:t>ECHNICAL</w:t>
            </w:r>
            <w:r w:rsidRPr="009D7614">
              <w:rPr>
                <w:rFonts w:ascii="Times New Roman" w:hAnsi="Times New Roman"/>
                <w:b/>
                <w:sz w:val="30"/>
                <w:szCs w:val="36"/>
              </w:rPr>
              <w:t xml:space="preserve"> A</w:t>
            </w:r>
            <w:r w:rsidRPr="009D7614">
              <w:rPr>
                <w:rFonts w:ascii="Times New Roman" w:hAnsi="Times New Roman"/>
                <w:b/>
                <w:sz w:val="26"/>
                <w:szCs w:val="36"/>
              </w:rPr>
              <w:t>SSISTANCE</w:t>
            </w:r>
            <w:r w:rsidRPr="009D7614">
              <w:rPr>
                <w:rFonts w:ascii="Times New Roman" w:hAnsi="Times New Roman"/>
                <w:b/>
                <w:sz w:val="30"/>
                <w:szCs w:val="36"/>
              </w:rPr>
              <w:t xml:space="preserve"> C</w:t>
            </w:r>
            <w:r w:rsidRPr="009D7614">
              <w:rPr>
                <w:rFonts w:ascii="Times New Roman" w:hAnsi="Times New Roman"/>
                <w:b/>
                <w:sz w:val="26"/>
                <w:szCs w:val="36"/>
              </w:rPr>
              <w:t>ENTRE</w:t>
            </w:r>
            <w:r w:rsidRPr="009D7614">
              <w:rPr>
                <w:rFonts w:ascii="Times New Roman" w:hAnsi="Times New Roman"/>
                <w:b/>
                <w:sz w:val="30"/>
                <w:szCs w:val="36"/>
              </w:rPr>
              <w:t xml:space="preserve"> (PITAC)</w:t>
            </w:r>
          </w:p>
          <w:p w:rsidR="00F552A4" w:rsidRPr="009D7614" w:rsidRDefault="005D5E5B" w:rsidP="00825D9C">
            <w:pPr>
              <w:pStyle w:val="Header"/>
              <w:tabs>
                <w:tab w:val="clear" w:pos="4680"/>
              </w:tabs>
              <w:jc w:val="center"/>
              <w:rPr>
                <w:rFonts w:ascii="Times New Roman" w:hAnsi="Times New Roman"/>
                <w:b/>
                <w:szCs w:val="36"/>
              </w:rPr>
            </w:pPr>
            <w:r>
              <w:rPr>
                <w:rFonts w:ascii="Times New Roman" w:hAnsi="Times New Roman"/>
                <w:b/>
                <w:szCs w:val="36"/>
              </w:rPr>
              <w:t>234 – Fero</w:t>
            </w:r>
            <w:r w:rsidR="00F552A4" w:rsidRPr="009D7614">
              <w:rPr>
                <w:rFonts w:ascii="Times New Roman" w:hAnsi="Times New Roman"/>
                <w:b/>
                <w:szCs w:val="36"/>
              </w:rPr>
              <w:t>z</w:t>
            </w:r>
            <w:r>
              <w:rPr>
                <w:rFonts w:ascii="Times New Roman" w:hAnsi="Times New Roman"/>
                <w:b/>
                <w:szCs w:val="36"/>
              </w:rPr>
              <w:t>e</w:t>
            </w:r>
            <w:r w:rsidR="00F552A4" w:rsidRPr="009D7614">
              <w:rPr>
                <w:rFonts w:ascii="Times New Roman" w:hAnsi="Times New Roman"/>
                <w:b/>
                <w:szCs w:val="36"/>
              </w:rPr>
              <w:t>pur Road Lahore – 54600</w:t>
            </w:r>
          </w:p>
          <w:p w:rsidR="00F552A4" w:rsidRPr="009D7614" w:rsidRDefault="00F552A4" w:rsidP="00825D9C">
            <w:pPr>
              <w:pStyle w:val="Header"/>
              <w:tabs>
                <w:tab w:val="center" w:pos="4860"/>
                <w:tab w:val="right" w:pos="9720"/>
              </w:tabs>
              <w:jc w:val="center"/>
              <w:rPr>
                <w:rFonts w:ascii="Times New Roman" w:hAnsi="Times New Roman"/>
                <w:b/>
                <w:szCs w:val="36"/>
              </w:rPr>
            </w:pPr>
            <w:r w:rsidRPr="009D7614">
              <w:rPr>
                <w:rFonts w:ascii="Times New Roman" w:hAnsi="Times New Roman"/>
                <w:b/>
                <w:szCs w:val="36"/>
              </w:rPr>
              <w:t>PABX:042-99230702,99230699 FAX:042-99230589</w:t>
            </w:r>
          </w:p>
          <w:p w:rsidR="00F552A4" w:rsidRPr="009D7614" w:rsidRDefault="00F552A4" w:rsidP="00825D9C">
            <w:pPr>
              <w:spacing w:after="0" w:line="240" w:lineRule="auto"/>
              <w:jc w:val="center"/>
              <w:rPr>
                <w:rFonts w:ascii="Times New Roman" w:hAnsi="Times New Roman"/>
                <w:b/>
                <w:sz w:val="30"/>
              </w:rPr>
            </w:pPr>
            <w:r w:rsidRPr="009D7614">
              <w:rPr>
                <w:rFonts w:ascii="Times New Roman" w:hAnsi="Times New Roman"/>
                <w:b/>
                <w:szCs w:val="36"/>
              </w:rPr>
              <w:t xml:space="preserve">Email: info@pitac.gov.pk </w:t>
            </w:r>
            <w:hyperlink r:id="rId10" w:history="1">
              <w:r w:rsidR="0089220A" w:rsidRPr="009D7614">
                <w:rPr>
                  <w:rStyle w:val="Hyperlink"/>
                  <w:rFonts w:ascii="Times New Roman" w:hAnsi="Times New Roman"/>
                  <w:b/>
                  <w:szCs w:val="36"/>
                </w:rPr>
                <w:t>URL:www.pitac.gov.pk</w:t>
              </w:r>
            </w:hyperlink>
          </w:p>
        </w:tc>
        <w:tc>
          <w:tcPr>
            <w:tcW w:w="2042" w:type="dxa"/>
            <w:shd w:val="clear" w:color="auto" w:fill="auto"/>
          </w:tcPr>
          <w:p w:rsidR="00F552A4" w:rsidRPr="009D7614" w:rsidRDefault="00711011" w:rsidP="00825D9C">
            <w:pPr>
              <w:pStyle w:val="NoSpacing"/>
              <w:jc w:val="center"/>
              <w:rPr>
                <w:rFonts w:ascii="Times New Roman" w:hAnsi="Times New Roman"/>
              </w:rPr>
            </w:pPr>
            <w:r w:rsidRPr="009D7614">
              <w:rPr>
                <w:rFonts w:ascii="Times New Roman" w:hAnsi="Times New Roman"/>
                <w:noProof/>
              </w:rPr>
              <w:drawing>
                <wp:anchor distT="0" distB="0" distL="114300" distR="114300" simplePos="0" relativeHeight="251657728" behindDoc="0" locked="0" layoutInCell="1" allowOverlap="1">
                  <wp:simplePos x="0" y="0"/>
                  <wp:positionH relativeFrom="column">
                    <wp:posOffset>283845</wp:posOffset>
                  </wp:positionH>
                  <wp:positionV relativeFrom="paragraph">
                    <wp:posOffset>-149225</wp:posOffset>
                  </wp:positionV>
                  <wp:extent cx="676275" cy="676275"/>
                  <wp:effectExtent l="0" t="0" r="9525" b="0"/>
                  <wp:wrapThrough wrapText="bothSides">
                    <wp:wrapPolygon edited="0">
                      <wp:start x="7910" y="0"/>
                      <wp:lineTo x="2434" y="3651"/>
                      <wp:lineTo x="0" y="6693"/>
                      <wp:lineTo x="1217" y="20079"/>
                      <wp:lineTo x="5476" y="21296"/>
                      <wp:lineTo x="6693" y="21296"/>
                      <wp:lineTo x="15820" y="21296"/>
                      <wp:lineTo x="17037" y="21296"/>
                      <wp:lineTo x="20687" y="20079"/>
                      <wp:lineTo x="21904" y="6693"/>
                      <wp:lineTo x="19470" y="3651"/>
                      <wp:lineTo x="13994" y="0"/>
                      <wp:lineTo x="7910" y="0"/>
                    </wp:wrapPolygon>
                  </wp:wrapThrough>
                  <wp:docPr id="3" name="Picture 1" descr="Description: Emblem_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mblem_Pakistan"/>
                          <pic:cNvPicPr>
                            <a:picLocks noChangeAspect="1" noChangeArrowheads="1"/>
                          </pic:cNvPicPr>
                        </pic:nvPicPr>
                        <pic:blipFill>
                          <a:blip r:embed="rId11">
                            <a:clrChange>
                              <a:clrFrom>
                                <a:srgbClr val="FFF9FD"/>
                              </a:clrFrom>
                              <a:clrTo>
                                <a:srgbClr val="FFF9FD">
                                  <a:alpha val="0"/>
                                </a:srgbClr>
                              </a:clrTo>
                            </a:clrChange>
                          </a:blip>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00F552A4" w:rsidRPr="009D7614">
              <w:rPr>
                <w:rFonts w:ascii="Times New Roman" w:hAnsi="Times New Roman"/>
                <w:sz w:val="20"/>
              </w:rPr>
              <w:t>Ministry of Industries &amp; Production</w:t>
            </w:r>
          </w:p>
        </w:tc>
      </w:tr>
    </w:tbl>
    <w:p w:rsidR="004B187D" w:rsidRPr="009D7614" w:rsidRDefault="00925C26" w:rsidP="009A0B68">
      <w:pPr>
        <w:spacing w:after="0" w:line="240" w:lineRule="auto"/>
        <w:ind w:left="2160"/>
        <w:rPr>
          <w:rFonts w:ascii="Times New Roman" w:hAnsi="Times New Roman"/>
          <w:b/>
          <w:sz w:val="30"/>
          <w:u w:val="single"/>
        </w:rPr>
      </w:pPr>
      <w:r w:rsidRPr="00512C1C">
        <w:rPr>
          <w:rFonts w:ascii="Times New Roman" w:hAnsi="Times New Roman"/>
          <w:b/>
          <w:sz w:val="28"/>
          <w:u w:val="single"/>
        </w:rPr>
        <w:t>T</w:t>
      </w:r>
      <w:r w:rsidR="000B5CB1" w:rsidRPr="00512C1C">
        <w:rPr>
          <w:rFonts w:ascii="Times New Roman" w:hAnsi="Times New Roman"/>
          <w:b/>
          <w:sz w:val="28"/>
          <w:u w:val="single"/>
        </w:rPr>
        <w:t>ENDER</w:t>
      </w:r>
      <w:r w:rsidR="00641C81" w:rsidRPr="00512C1C">
        <w:rPr>
          <w:rFonts w:ascii="Times New Roman" w:hAnsi="Times New Roman"/>
          <w:b/>
          <w:sz w:val="28"/>
          <w:u w:val="single"/>
        </w:rPr>
        <w:t xml:space="preserve"> </w:t>
      </w:r>
      <w:r w:rsidR="004B187D" w:rsidRPr="00512C1C">
        <w:rPr>
          <w:rFonts w:ascii="Times New Roman" w:hAnsi="Times New Roman"/>
          <w:b/>
          <w:sz w:val="28"/>
          <w:u w:val="single"/>
        </w:rPr>
        <w:t>NOTICE NO.</w:t>
      </w:r>
      <w:r w:rsidR="009A0B68">
        <w:rPr>
          <w:rFonts w:ascii="Times New Roman" w:hAnsi="Times New Roman"/>
          <w:b/>
          <w:sz w:val="28"/>
          <w:u w:val="single"/>
        </w:rPr>
        <w:t>349/</w:t>
      </w:r>
      <w:r w:rsidR="0012611B" w:rsidRPr="00512C1C">
        <w:rPr>
          <w:rFonts w:ascii="Times New Roman" w:hAnsi="Times New Roman"/>
          <w:b/>
          <w:sz w:val="28"/>
          <w:u w:val="single"/>
        </w:rPr>
        <w:t>201</w:t>
      </w:r>
      <w:r w:rsidR="009A0B68">
        <w:rPr>
          <w:rFonts w:ascii="Times New Roman" w:hAnsi="Times New Roman"/>
          <w:b/>
          <w:sz w:val="28"/>
          <w:u w:val="single"/>
        </w:rPr>
        <w:t>8</w:t>
      </w:r>
      <w:r w:rsidR="004B187D" w:rsidRPr="00512C1C">
        <w:rPr>
          <w:rFonts w:ascii="Times New Roman" w:hAnsi="Times New Roman"/>
          <w:b/>
          <w:color w:val="FFFFFF"/>
          <w:sz w:val="20"/>
        </w:rPr>
        <w:t xml:space="preserve">OF </w:t>
      </w:r>
      <w:r w:rsidR="004B187D" w:rsidRPr="009D7614">
        <w:rPr>
          <w:rFonts w:ascii="Times New Roman" w:hAnsi="Times New Roman"/>
          <w:b/>
          <w:color w:val="FFFFFF"/>
        </w:rPr>
        <w:t>TENDER FORM RS 0/-)</w:t>
      </w:r>
    </w:p>
    <w:p w:rsidR="00386543" w:rsidRPr="009D7614" w:rsidRDefault="004B187D" w:rsidP="009A0B68">
      <w:pPr>
        <w:spacing w:after="0" w:line="360" w:lineRule="auto"/>
        <w:rPr>
          <w:rFonts w:ascii="Times New Roman" w:hAnsi="Times New Roman"/>
          <w:b/>
          <w:color w:val="FFFFFF"/>
          <w:sz w:val="24"/>
          <w:szCs w:val="24"/>
          <w:u w:val="single"/>
        </w:rPr>
      </w:pPr>
      <w:r w:rsidRPr="009D7614">
        <w:rPr>
          <w:rFonts w:ascii="Times New Roman" w:hAnsi="Times New Roman"/>
          <w:sz w:val="24"/>
          <w:szCs w:val="24"/>
        </w:rPr>
        <w:t xml:space="preserve">Issue Date: </w:t>
      </w:r>
      <w:r w:rsidR="002F6FD3">
        <w:rPr>
          <w:rFonts w:ascii="Times New Roman" w:hAnsi="Times New Roman"/>
          <w:b/>
          <w:sz w:val="24"/>
          <w:szCs w:val="24"/>
          <w:u w:val="single"/>
        </w:rPr>
        <w:t>2</w:t>
      </w:r>
      <w:r w:rsidR="009A0B68">
        <w:rPr>
          <w:rFonts w:ascii="Times New Roman" w:hAnsi="Times New Roman"/>
          <w:b/>
          <w:sz w:val="24"/>
          <w:szCs w:val="24"/>
          <w:u w:val="single"/>
        </w:rPr>
        <w:t>6</w:t>
      </w:r>
      <w:r w:rsidR="00E458CF" w:rsidRPr="009D7614">
        <w:rPr>
          <w:rFonts w:ascii="Times New Roman" w:hAnsi="Times New Roman"/>
          <w:b/>
          <w:sz w:val="24"/>
          <w:szCs w:val="24"/>
          <w:u w:val="single"/>
        </w:rPr>
        <w:t>-</w:t>
      </w:r>
      <w:r w:rsidR="009073F0">
        <w:rPr>
          <w:rFonts w:ascii="Times New Roman" w:hAnsi="Times New Roman"/>
          <w:b/>
          <w:sz w:val="24"/>
          <w:szCs w:val="24"/>
          <w:u w:val="single"/>
        </w:rPr>
        <w:t>0</w:t>
      </w:r>
      <w:r w:rsidR="009A0B68">
        <w:rPr>
          <w:rFonts w:ascii="Times New Roman" w:hAnsi="Times New Roman"/>
          <w:b/>
          <w:sz w:val="24"/>
          <w:szCs w:val="24"/>
          <w:u w:val="single"/>
        </w:rPr>
        <w:t>6</w:t>
      </w:r>
      <w:r w:rsidR="00B7694F" w:rsidRPr="009D7614">
        <w:rPr>
          <w:rFonts w:ascii="Times New Roman" w:hAnsi="Times New Roman"/>
          <w:b/>
          <w:sz w:val="24"/>
          <w:szCs w:val="24"/>
          <w:u w:val="single"/>
        </w:rPr>
        <w:t>-201</w:t>
      </w:r>
      <w:r w:rsidR="009A0B68">
        <w:rPr>
          <w:rFonts w:ascii="Times New Roman" w:hAnsi="Times New Roman"/>
          <w:b/>
          <w:sz w:val="24"/>
          <w:szCs w:val="24"/>
          <w:u w:val="single"/>
        </w:rPr>
        <w:t>8</w:t>
      </w:r>
      <w:r w:rsidR="002532EE" w:rsidRPr="009D7614">
        <w:rPr>
          <w:rFonts w:ascii="Times New Roman" w:hAnsi="Times New Roman"/>
          <w:sz w:val="24"/>
          <w:szCs w:val="24"/>
        </w:rPr>
        <w:tab/>
      </w:r>
      <w:r w:rsidR="002532EE" w:rsidRPr="009D7614">
        <w:rPr>
          <w:rFonts w:ascii="Times New Roman" w:hAnsi="Times New Roman"/>
          <w:sz w:val="24"/>
          <w:szCs w:val="24"/>
        </w:rPr>
        <w:tab/>
      </w:r>
      <w:r w:rsidR="00E458CF" w:rsidRPr="009D7614">
        <w:rPr>
          <w:rFonts w:ascii="Times New Roman" w:hAnsi="Times New Roman"/>
          <w:sz w:val="24"/>
          <w:szCs w:val="24"/>
        </w:rPr>
        <w:tab/>
      </w:r>
      <w:r w:rsidR="00641C81" w:rsidRPr="009D7614">
        <w:rPr>
          <w:rFonts w:ascii="Times New Roman" w:hAnsi="Times New Roman"/>
          <w:sz w:val="24"/>
          <w:szCs w:val="24"/>
        </w:rPr>
        <w:tab/>
      </w:r>
      <w:r w:rsidR="00641C81" w:rsidRPr="009D7614">
        <w:rPr>
          <w:rFonts w:ascii="Times New Roman" w:hAnsi="Times New Roman"/>
          <w:sz w:val="24"/>
          <w:szCs w:val="24"/>
        </w:rPr>
        <w:tab/>
      </w:r>
      <w:r w:rsidR="00095FFE">
        <w:rPr>
          <w:rFonts w:ascii="Times New Roman" w:hAnsi="Times New Roman"/>
          <w:sz w:val="24"/>
          <w:szCs w:val="24"/>
        </w:rPr>
        <w:tab/>
        <w:t xml:space="preserve">Closing </w:t>
      </w:r>
      <w:r w:rsidRPr="009D7614">
        <w:rPr>
          <w:rFonts w:ascii="Times New Roman" w:hAnsi="Times New Roman"/>
          <w:sz w:val="24"/>
          <w:szCs w:val="24"/>
        </w:rPr>
        <w:t xml:space="preserve">Date: </w:t>
      </w:r>
      <w:r w:rsidR="00BC41B8">
        <w:rPr>
          <w:rFonts w:ascii="Times New Roman" w:hAnsi="Times New Roman"/>
          <w:b/>
          <w:sz w:val="24"/>
          <w:szCs w:val="24"/>
          <w:u w:val="single"/>
        </w:rPr>
        <w:t>1</w:t>
      </w:r>
      <w:r w:rsidR="009A0B68">
        <w:rPr>
          <w:rFonts w:ascii="Times New Roman" w:hAnsi="Times New Roman"/>
          <w:b/>
          <w:sz w:val="24"/>
          <w:szCs w:val="24"/>
          <w:u w:val="single"/>
        </w:rPr>
        <w:t>3</w:t>
      </w:r>
      <w:r w:rsidR="00B7694F" w:rsidRPr="009D7614">
        <w:rPr>
          <w:rFonts w:ascii="Times New Roman" w:hAnsi="Times New Roman"/>
          <w:b/>
          <w:sz w:val="24"/>
          <w:szCs w:val="24"/>
          <w:u w:val="single"/>
        </w:rPr>
        <w:t>-</w:t>
      </w:r>
      <w:r w:rsidR="00925C26">
        <w:rPr>
          <w:rFonts w:ascii="Times New Roman" w:hAnsi="Times New Roman"/>
          <w:b/>
          <w:sz w:val="24"/>
          <w:szCs w:val="24"/>
          <w:u w:val="single"/>
        </w:rPr>
        <w:t>0</w:t>
      </w:r>
      <w:r w:rsidR="009A0B68">
        <w:rPr>
          <w:rFonts w:ascii="Times New Roman" w:hAnsi="Times New Roman"/>
          <w:b/>
          <w:sz w:val="24"/>
          <w:szCs w:val="24"/>
          <w:u w:val="single"/>
        </w:rPr>
        <w:t>7</w:t>
      </w:r>
      <w:r w:rsidR="00B7694F" w:rsidRPr="009D7614">
        <w:rPr>
          <w:rFonts w:ascii="Times New Roman" w:hAnsi="Times New Roman"/>
          <w:b/>
          <w:sz w:val="24"/>
          <w:szCs w:val="24"/>
          <w:u w:val="single"/>
        </w:rPr>
        <w:t>-201</w:t>
      </w:r>
      <w:r w:rsidR="009A0B68">
        <w:rPr>
          <w:rFonts w:ascii="Times New Roman" w:hAnsi="Times New Roman"/>
          <w:b/>
          <w:sz w:val="24"/>
          <w:szCs w:val="24"/>
          <w:u w:val="single"/>
        </w:rPr>
        <w:t>8</w:t>
      </w:r>
      <w:r w:rsidRPr="009D7614">
        <w:rPr>
          <w:rFonts w:ascii="Times New Roman" w:hAnsi="Times New Roman"/>
          <w:b/>
          <w:color w:val="FFFFFF"/>
          <w:sz w:val="24"/>
          <w:szCs w:val="24"/>
          <w:u w:val="single"/>
        </w:rPr>
        <w:t>/201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7094"/>
        <w:gridCol w:w="1543"/>
      </w:tblGrid>
      <w:tr w:rsidR="002148C9" w:rsidRPr="002148C9" w:rsidTr="002148C9">
        <w:trPr>
          <w:trHeight w:val="278"/>
        </w:trPr>
        <w:tc>
          <w:tcPr>
            <w:tcW w:w="532" w:type="pct"/>
            <w:shd w:val="clear" w:color="auto" w:fill="auto"/>
          </w:tcPr>
          <w:p w:rsidR="002148C9" w:rsidRPr="002148C9" w:rsidRDefault="001B4A44" w:rsidP="002148C9">
            <w:pPr>
              <w:pStyle w:val="NoSpacing"/>
              <w:jc w:val="center"/>
              <w:rPr>
                <w:rFonts w:ascii="Times New Roman" w:hAnsi="Times New Roman"/>
                <w:b/>
              </w:rPr>
            </w:pPr>
            <w:r w:rsidRPr="002148C9">
              <w:rPr>
                <w:rFonts w:ascii="Times New Roman" w:hAnsi="Times New Roman"/>
                <w:b/>
              </w:rPr>
              <w:t>S</w:t>
            </w:r>
            <w:r w:rsidR="00056224">
              <w:rPr>
                <w:rFonts w:ascii="Times New Roman" w:hAnsi="Times New Roman"/>
                <w:b/>
              </w:rPr>
              <w:t>r</w:t>
            </w:r>
            <w:r w:rsidRPr="002148C9">
              <w:rPr>
                <w:rFonts w:ascii="Times New Roman" w:hAnsi="Times New Roman"/>
                <w:b/>
              </w:rPr>
              <w:t>.</w:t>
            </w:r>
            <w:r w:rsidR="00056224">
              <w:rPr>
                <w:rFonts w:ascii="Times New Roman" w:hAnsi="Times New Roman"/>
                <w:b/>
              </w:rPr>
              <w:t xml:space="preserve"> </w:t>
            </w:r>
            <w:r w:rsidRPr="002148C9">
              <w:rPr>
                <w:rFonts w:ascii="Times New Roman" w:hAnsi="Times New Roman"/>
                <w:b/>
              </w:rPr>
              <w:t>No</w:t>
            </w:r>
            <w:r w:rsidR="002148C9" w:rsidRPr="002148C9">
              <w:rPr>
                <w:rFonts w:ascii="Times New Roman" w:hAnsi="Times New Roman"/>
                <w:b/>
              </w:rPr>
              <w:t>.</w:t>
            </w:r>
          </w:p>
        </w:tc>
        <w:tc>
          <w:tcPr>
            <w:tcW w:w="3670" w:type="pct"/>
            <w:shd w:val="clear" w:color="auto" w:fill="auto"/>
          </w:tcPr>
          <w:p w:rsidR="002148C9" w:rsidRPr="002148C9" w:rsidRDefault="002148C9" w:rsidP="002148C9">
            <w:pPr>
              <w:pStyle w:val="NoSpacing"/>
              <w:rPr>
                <w:rFonts w:ascii="Times New Roman" w:hAnsi="Times New Roman"/>
                <w:b/>
              </w:rPr>
            </w:pPr>
            <w:r w:rsidRPr="002148C9">
              <w:rPr>
                <w:rFonts w:ascii="Times New Roman" w:hAnsi="Times New Roman"/>
                <w:b/>
              </w:rPr>
              <w:t>Description</w:t>
            </w:r>
          </w:p>
        </w:tc>
        <w:tc>
          <w:tcPr>
            <w:tcW w:w="798" w:type="pct"/>
          </w:tcPr>
          <w:p w:rsidR="002148C9" w:rsidRPr="002148C9" w:rsidRDefault="002148C9" w:rsidP="002148C9">
            <w:pPr>
              <w:pStyle w:val="NoSpacing"/>
              <w:jc w:val="center"/>
              <w:rPr>
                <w:rFonts w:ascii="Times New Roman" w:hAnsi="Times New Roman"/>
                <w:b/>
              </w:rPr>
            </w:pPr>
            <w:r w:rsidRPr="002148C9">
              <w:rPr>
                <w:rFonts w:ascii="Times New Roman" w:hAnsi="Times New Roman"/>
                <w:b/>
              </w:rPr>
              <w:t>Qty</w:t>
            </w:r>
          </w:p>
        </w:tc>
      </w:tr>
      <w:tr w:rsidR="002148C9" w:rsidRPr="002148C9" w:rsidTr="002148C9">
        <w:trPr>
          <w:trHeight w:val="265"/>
        </w:trPr>
        <w:tc>
          <w:tcPr>
            <w:tcW w:w="532" w:type="pct"/>
            <w:shd w:val="clear" w:color="auto" w:fill="auto"/>
          </w:tcPr>
          <w:p w:rsidR="002148C9" w:rsidRPr="002148C9" w:rsidRDefault="002148C9" w:rsidP="002148C9">
            <w:pPr>
              <w:pStyle w:val="NoSpacing"/>
              <w:jc w:val="center"/>
              <w:rPr>
                <w:rFonts w:ascii="Times New Roman" w:hAnsi="Times New Roman"/>
              </w:rPr>
            </w:pPr>
            <w:r w:rsidRPr="002148C9">
              <w:rPr>
                <w:rFonts w:ascii="Times New Roman" w:hAnsi="Times New Roman"/>
              </w:rPr>
              <w:t>1.</w:t>
            </w:r>
          </w:p>
        </w:tc>
        <w:tc>
          <w:tcPr>
            <w:tcW w:w="3670" w:type="pct"/>
            <w:shd w:val="clear" w:color="auto" w:fill="auto"/>
          </w:tcPr>
          <w:p w:rsidR="002148C9" w:rsidRPr="002148C9" w:rsidRDefault="000A2798" w:rsidP="007F4B47">
            <w:pPr>
              <w:pStyle w:val="NoSpacing"/>
              <w:rPr>
                <w:rFonts w:ascii="Times New Roman" w:hAnsi="Times New Roman"/>
              </w:rPr>
            </w:pPr>
            <w:r>
              <w:rPr>
                <w:rFonts w:ascii="Times New Roman" w:hAnsi="Times New Roman"/>
              </w:rPr>
              <w:t xml:space="preserve">DC Invertor </w:t>
            </w:r>
            <w:r w:rsidR="00120FC4">
              <w:rPr>
                <w:rFonts w:ascii="Times New Roman" w:hAnsi="Times New Roman"/>
              </w:rPr>
              <w:t>Cabinet A</w:t>
            </w:r>
            <w:r w:rsidR="00B804B0">
              <w:rPr>
                <w:rFonts w:ascii="Times New Roman" w:hAnsi="Times New Roman"/>
              </w:rPr>
              <w:t xml:space="preserve">ir </w:t>
            </w:r>
            <w:r w:rsidR="00120FC4">
              <w:rPr>
                <w:rFonts w:ascii="Times New Roman" w:hAnsi="Times New Roman"/>
              </w:rPr>
              <w:t>C</w:t>
            </w:r>
            <w:r w:rsidR="00B804B0">
              <w:rPr>
                <w:rFonts w:ascii="Times New Roman" w:hAnsi="Times New Roman"/>
              </w:rPr>
              <w:t>onditioner</w:t>
            </w:r>
            <w:r w:rsidR="007F4B47">
              <w:rPr>
                <w:rFonts w:ascii="Times New Roman" w:hAnsi="Times New Roman"/>
              </w:rPr>
              <w:t xml:space="preserve"> (</w:t>
            </w:r>
            <w:r w:rsidR="00120FC4">
              <w:rPr>
                <w:rFonts w:ascii="Times New Roman" w:hAnsi="Times New Roman"/>
              </w:rPr>
              <w:t>4 Ton)</w:t>
            </w:r>
          </w:p>
        </w:tc>
        <w:tc>
          <w:tcPr>
            <w:tcW w:w="798" w:type="pct"/>
          </w:tcPr>
          <w:p w:rsidR="002148C9" w:rsidRPr="002148C9" w:rsidRDefault="00120FC4" w:rsidP="009A0B68">
            <w:pPr>
              <w:pStyle w:val="NoSpacing"/>
              <w:jc w:val="center"/>
              <w:rPr>
                <w:rFonts w:ascii="Times New Roman" w:hAnsi="Times New Roman"/>
                <w:b/>
              </w:rPr>
            </w:pPr>
            <w:r>
              <w:rPr>
                <w:rFonts w:ascii="Times New Roman" w:hAnsi="Times New Roman"/>
                <w:b/>
              </w:rPr>
              <w:t>0</w:t>
            </w:r>
            <w:r w:rsidR="009A0B68">
              <w:rPr>
                <w:rFonts w:ascii="Times New Roman" w:hAnsi="Times New Roman"/>
                <w:b/>
              </w:rPr>
              <w:t>1</w:t>
            </w:r>
            <w:r w:rsidR="002148C9" w:rsidRPr="002148C9">
              <w:rPr>
                <w:rFonts w:ascii="Times New Roman" w:hAnsi="Times New Roman"/>
                <w:b/>
              </w:rPr>
              <w:t xml:space="preserve"> Nos.</w:t>
            </w:r>
          </w:p>
        </w:tc>
      </w:tr>
      <w:tr w:rsidR="00294F1F" w:rsidRPr="002148C9" w:rsidTr="002148C9">
        <w:trPr>
          <w:trHeight w:val="265"/>
        </w:trPr>
        <w:tc>
          <w:tcPr>
            <w:tcW w:w="532" w:type="pct"/>
            <w:shd w:val="clear" w:color="auto" w:fill="auto"/>
          </w:tcPr>
          <w:p w:rsidR="00294F1F" w:rsidRPr="002148C9" w:rsidRDefault="00294F1F" w:rsidP="002148C9">
            <w:pPr>
              <w:pStyle w:val="NoSpacing"/>
              <w:jc w:val="center"/>
              <w:rPr>
                <w:rFonts w:ascii="Times New Roman" w:hAnsi="Times New Roman"/>
              </w:rPr>
            </w:pPr>
            <w:r>
              <w:rPr>
                <w:rFonts w:ascii="Times New Roman" w:hAnsi="Times New Roman"/>
              </w:rPr>
              <w:t>2.</w:t>
            </w:r>
          </w:p>
        </w:tc>
        <w:tc>
          <w:tcPr>
            <w:tcW w:w="3670" w:type="pct"/>
            <w:shd w:val="clear" w:color="auto" w:fill="auto"/>
          </w:tcPr>
          <w:p w:rsidR="00294F1F" w:rsidRDefault="00E41FE1" w:rsidP="009A0B68">
            <w:pPr>
              <w:pStyle w:val="NoSpacing"/>
              <w:rPr>
                <w:rFonts w:ascii="Times New Roman" w:hAnsi="Times New Roman"/>
              </w:rPr>
            </w:pPr>
            <w:r>
              <w:rPr>
                <w:rFonts w:ascii="Times New Roman" w:hAnsi="Times New Roman"/>
              </w:rPr>
              <w:t xml:space="preserve">DC Invertor </w:t>
            </w:r>
            <w:r w:rsidR="002E04BB">
              <w:rPr>
                <w:rFonts w:ascii="Times New Roman" w:hAnsi="Times New Roman"/>
              </w:rPr>
              <w:t>Air Condition</w:t>
            </w:r>
            <w:r w:rsidR="000A2798">
              <w:rPr>
                <w:rFonts w:ascii="Times New Roman" w:hAnsi="Times New Roman"/>
              </w:rPr>
              <w:t>er</w:t>
            </w:r>
            <w:r w:rsidR="002E04BB">
              <w:rPr>
                <w:rFonts w:ascii="Times New Roman" w:hAnsi="Times New Roman"/>
              </w:rPr>
              <w:t xml:space="preserve"> </w:t>
            </w:r>
            <w:r w:rsidR="00520356">
              <w:rPr>
                <w:rFonts w:ascii="Times New Roman" w:hAnsi="Times New Roman"/>
              </w:rPr>
              <w:t>(</w:t>
            </w:r>
            <w:r w:rsidR="009A0B68">
              <w:rPr>
                <w:rFonts w:ascii="Times New Roman" w:hAnsi="Times New Roman"/>
              </w:rPr>
              <w:t>2</w:t>
            </w:r>
            <w:r w:rsidR="002E04BB">
              <w:rPr>
                <w:rFonts w:ascii="Times New Roman" w:hAnsi="Times New Roman"/>
              </w:rPr>
              <w:t xml:space="preserve"> Ton</w:t>
            </w:r>
            <w:r w:rsidR="007F4B47">
              <w:rPr>
                <w:rFonts w:ascii="Times New Roman" w:hAnsi="Times New Roman"/>
              </w:rPr>
              <w:t>)</w:t>
            </w:r>
          </w:p>
        </w:tc>
        <w:tc>
          <w:tcPr>
            <w:tcW w:w="798" w:type="pct"/>
          </w:tcPr>
          <w:p w:rsidR="00294F1F" w:rsidRDefault="003F130E" w:rsidP="009A0B68">
            <w:pPr>
              <w:pStyle w:val="NoSpacing"/>
              <w:jc w:val="center"/>
              <w:rPr>
                <w:rFonts w:ascii="Times New Roman" w:hAnsi="Times New Roman"/>
                <w:b/>
              </w:rPr>
            </w:pPr>
            <w:r>
              <w:rPr>
                <w:rFonts w:ascii="Times New Roman" w:hAnsi="Times New Roman"/>
                <w:b/>
              </w:rPr>
              <w:t>0</w:t>
            </w:r>
            <w:r w:rsidR="009A0B68">
              <w:rPr>
                <w:rFonts w:ascii="Times New Roman" w:hAnsi="Times New Roman"/>
                <w:b/>
              </w:rPr>
              <w:t>2</w:t>
            </w:r>
            <w:r>
              <w:rPr>
                <w:rFonts w:ascii="Times New Roman" w:hAnsi="Times New Roman"/>
                <w:b/>
              </w:rPr>
              <w:t xml:space="preserve"> Nos.</w:t>
            </w:r>
          </w:p>
        </w:tc>
      </w:tr>
    </w:tbl>
    <w:p w:rsidR="002148C9" w:rsidRDefault="002148C9" w:rsidP="006F6BBC">
      <w:pPr>
        <w:pStyle w:val="NoSpacing"/>
        <w:rPr>
          <w:rFonts w:ascii="Times New Roman" w:hAnsi="Times New Roman"/>
          <w:b/>
          <w:sz w:val="24"/>
        </w:rPr>
      </w:pPr>
    </w:p>
    <w:p w:rsidR="002148C9" w:rsidRPr="006F6BBC" w:rsidRDefault="006F6BBC" w:rsidP="006F6BBC">
      <w:pPr>
        <w:pStyle w:val="NoSpacing"/>
        <w:rPr>
          <w:rFonts w:ascii="Times New Roman" w:hAnsi="Times New Roman"/>
          <w:b/>
          <w:sz w:val="24"/>
        </w:rPr>
      </w:pPr>
      <w:r w:rsidRPr="006F6BBC">
        <w:rPr>
          <w:rFonts w:ascii="Times New Roman" w:hAnsi="Times New Roman"/>
          <w:b/>
          <w:sz w:val="24"/>
        </w:rPr>
        <w:t>Terms &amp; Conditions shall be as under:</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Quotations shall be accepted only on Tender Document to be collected from our Pur</w:t>
      </w:r>
      <w:r w:rsidR="0028570D">
        <w:rPr>
          <w:rFonts w:ascii="Times New Roman" w:eastAsia="Calibri" w:hAnsi="Times New Roman"/>
        </w:rPr>
        <w:t>chase section on deposit of Rs.</w:t>
      </w:r>
      <w:r w:rsidRPr="002148C9">
        <w:rPr>
          <w:rFonts w:ascii="Times New Roman" w:eastAsia="Calibri" w:hAnsi="Times New Roman"/>
        </w:rPr>
        <w:t>1000/- cash (</w:t>
      </w:r>
      <w:r w:rsidRPr="002148C9">
        <w:rPr>
          <w:rFonts w:ascii="Times New Roman" w:eastAsia="Calibri" w:hAnsi="Times New Roman"/>
          <w:b/>
        </w:rPr>
        <w:t>bank receipt</w:t>
      </w:r>
      <w:r w:rsidRPr="002148C9">
        <w:rPr>
          <w:rFonts w:ascii="Times New Roman" w:eastAsia="Calibri" w:hAnsi="Times New Roman"/>
        </w:rPr>
        <w:t xml:space="preserve"> available from </w:t>
      </w:r>
      <w:r w:rsidRPr="002148C9">
        <w:rPr>
          <w:rFonts w:ascii="Times New Roman" w:eastAsia="Calibri" w:hAnsi="Times New Roman"/>
          <w:b/>
        </w:rPr>
        <w:t>PITAC cash section</w:t>
      </w:r>
      <w:r w:rsidRPr="002148C9">
        <w:rPr>
          <w:rFonts w:ascii="Times New Roman" w:eastAsia="Calibri" w:hAnsi="Times New Roman"/>
        </w:rPr>
        <w:t xml:space="preserve">) as Tender Fee (Non Refundable) at NBP PCSIR Branch, Lahore during working hours.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The Bidders are required to quote for items mentioned in the list given in the Tender Document.</w:t>
      </w:r>
      <w:r w:rsidR="00292B92">
        <w:rPr>
          <w:rFonts w:ascii="Times New Roman" w:eastAsia="Calibri" w:hAnsi="Times New Roman"/>
        </w:rPr>
        <w:t xml:space="preserve"> Bran</w:t>
      </w:r>
      <w:r w:rsidR="006D6970">
        <w:rPr>
          <w:rFonts w:ascii="Times New Roman" w:eastAsia="Calibri" w:hAnsi="Times New Roman"/>
        </w:rPr>
        <w:t>d &amp; model of each item should be mentioned.</w:t>
      </w:r>
      <w:r w:rsidRPr="002148C9">
        <w:rPr>
          <w:rFonts w:ascii="Times New Roman" w:eastAsia="Calibri" w:hAnsi="Times New Roman"/>
        </w:rPr>
        <w:t xml:space="preserve">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 xml:space="preserve">The earnest money at the rate of 5% of the total Quoted value in the shape of deposit at call or a bank guarantee issued by a scheduled bank in the name of Director General PITAC, Lahore must accompany with the offer Tender, without earnest money will be rejected.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The quotation in sealed envelope should reach to Dy. Director Purchase PITAC, Lahore on or before the above mentioned Receiving Date at 11:00 AM, which will be opened on the same day at 11:30 AM.</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 xml:space="preserve">Bidding will be conducted under National Competitive Bidding Procedure as per the provisions of Public Procurement Rules-36(a) single stage, single envelope procedure-(PPRA-2004-2010).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 xml:space="preserve">The bid of any bidder shall be declared non-responsive if he is found involved in litigation with any government or semi-government department.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Tender No. should be mentioned on the envelope.</w:t>
      </w:r>
    </w:p>
    <w:p w:rsidR="006F6BBC"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Price Quotation should be inclusive of all government Taxes.</w:t>
      </w:r>
      <w:r w:rsidR="005A6685">
        <w:rPr>
          <w:rFonts w:ascii="Times New Roman" w:eastAsia="Calibri" w:hAnsi="Times New Roman"/>
        </w:rPr>
        <w:t xml:space="preserve"> Tax exempted items should be clearly mentioned</w:t>
      </w:r>
      <w:r w:rsidR="00284657">
        <w:rPr>
          <w:rFonts w:ascii="Times New Roman" w:eastAsia="Calibri" w:hAnsi="Times New Roman"/>
        </w:rPr>
        <w:t xml:space="preserve"> Brand and model of each item should be clearly mentioned</w:t>
      </w:r>
      <w:r w:rsidR="005A6685">
        <w:rPr>
          <w:rFonts w:ascii="Times New Roman" w:eastAsia="Calibri" w:hAnsi="Times New Roman"/>
        </w:rPr>
        <w:t>.</w:t>
      </w:r>
    </w:p>
    <w:p w:rsidR="00813A83" w:rsidRPr="002148C9" w:rsidRDefault="00813A83" w:rsidP="006F6BBC">
      <w:pPr>
        <w:pStyle w:val="NoSpacing"/>
        <w:numPr>
          <w:ilvl w:val="0"/>
          <w:numId w:val="40"/>
        </w:numPr>
        <w:ind w:left="360"/>
        <w:rPr>
          <w:rFonts w:ascii="Times New Roman" w:eastAsia="Calibri" w:hAnsi="Times New Roman"/>
        </w:rPr>
      </w:pPr>
      <w:r>
        <w:rPr>
          <w:rFonts w:ascii="Times New Roman" w:eastAsia="Calibri" w:hAnsi="Times New Roman"/>
        </w:rPr>
        <w:t>Options are not allowed against any items. Submit a separate bid in case of options.</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Government Taxes will be deducted at the time of payment as per Government prescribed rates.</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PITAC reserves the right to reject all bids as per rule 33 PPRA 2004.</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Quoted rates/price shall remain valid for a period of 3 months.</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The bidders will attach their respective valid copies of NTN and Previous Experiences. Purchase/ Work Order will be placed to bidder on lowest item rates.</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The firm has to submit an affidavit being not blacklisted from any Department.</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 xml:space="preserve">Further, personal convincing, recommendation or unauthorized practices for getting the Contract, will also disqualify the bidders.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 xml:space="preserve">Delivery of items shall be made at PITAC Store Section. Lahore </w:t>
      </w:r>
    </w:p>
    <w:p w:rsidR="006F6BBC" w:rsidRPr="002148C9" w:rsidRDefault="006F6BBC" w:rsidP="006F6BBC">
      <w:pPr>
        <w:pStyle w:val="NoSpacing"/>
        <w:numPr>
          <w:ilvl w:val="0"/>
          <w:numId w:val="40"/>
        </w:numPr>
        <w:ind w:left="360"/>
        <w:rPr>
          <w:rFonts w:ascii="Times New Roman" w:eastAsia="Calibri" w:hAnsi="Times New Roman"/>
        </w:rPr>
      </w:pPr>
      <w:r w:rsidRPr="002148C9">
        <w:rPr>
          <w:rFonts w:ascii="Times New Roman" w:eastAsia="Calibri" w:hAnsi="Times New Roman"/>
        </w:rPr>
        <w:t>Total payment will be made after the delivery of</w:t>
      </w:r>
      <w:r w:rsidR="005A6685">
        <w:rPr>
          <w:rFonts w:ascii="Times New Roman" w:eastAsia="Calibri" w:hAnsi="Times New Roman"/>
        </w:rPr>
        <w:t xml:space="preserve"> all</w:t>
      </w:r>
      <w:r w:rsidRPr="002148C9">
        <w:rPr>
          <w:rFonts w:ascii="Times New Roman" w:eastAsia="Calibri" w:hAnsi="Times New Roman"/>
        </w:rPr>
        <w:t xml:space="preserve"> items. </w:t>
      </w:r>
    </w:p>
    <w:p w:rsidR="002148C9" w:rsidRDefault="002148C9" w:rsidP="006F6BBC">
      <w:pPr>
        <w:pStyle w:val="NoSpacing"/>
        <w:rPr>
          <w:rFonts w:ascii="Times New Roman" w:eastAsia="Calibri" w:hAnsi="Times New Roman"/>
          <w:sz w:val="24"/>
        </w:rPr>
      </w:pPr>
    </w:p>
    <w:p w:rsidR="006F6BBC" w:rsidRPr="006518C2" w:rsidRDefault="006F6BBC" w:rsidP="006518C2">
      <w:pPr>
        <w:pStyle w:val="NoSpacing"/>
        <w:jc w:val="both"/>
        <w:rPr>
          <w:rFonts w:ascii="Times New Roman" w:eastAsia="Calibri" w:hAnsi="Times New Roman"/>
          <w:b/>
          <w:i/>
          <w:noProof/>
          <w:sz w:val="24"/>
        </w:rPr>
      </w:pPr>
      <w:r w:rsidRPr="006518C2">
        <w:rPr>
          <w:rFonts w:ascii="Times New Roman" w:eastAsia="Calibri" w:hAnsi="Times New Roman"/>
          <w:sz w:val="24"/>
        </w:rPr>
        <w:t xml:space="preserve">If any clarification is required, the query may be sent to the Deputy Director Purchase through registered courier, e-mail or fax, at least 07 days prior to the date fixed for submission of bids. All replies to the queries or addendum etc. shall be considered part of the bidding documents and should be signed and submitted along with the Bid. </w:t>
      </w:r>
    </w:p>
    <w:p w:rsidR="008B7E5C" w:rsidRDefault="008B7E5C" w:rsidP="006D49F8">
      <w:pPr>
        <w:pStyle w:val="NoSpacing"/>
        <w:ind w:left="2880" w:firstLine="720"/>
        <w:jc w:val="center"/>
        <w:outlineLvl w:val="0"/>
        <w:rPr>
          <w:rFonts w:ascii="Times New Roman" w:hAnsi="Times New Roman"/>
          <w:b/>
          <w:bCs/>
          <w:i/>
          <w:iCs/>
          <w:noProof/>
          <w:sz w:val="24"/>
          <w:szCs w:val="24"/>
        </w:rPr>
      </w:pPr>
      <w:bookmarkStart w:id="0" w:name="_GoBack"/>
      <w:bookmarkEnd w:id="0"/>
    </w:p>
    <w:p w:rsidR="008B7E5C" w:rsidRDefault="008B7E5C" w:rsidP="006D49F8">
      <w:pPr>
        <w:pStyle w:val="NoSpacing"/>
        <w:ind w:left="2880" w:firstLine="720"/>
        <w:jc w:val="center"/>
        <w:outlineLvl w:val="0"/>
        <w:rPr>
          <w:rFonts w:ascii="Times New Roman" w:hAnsi="Times New Roman"/>
          <w:b/>
          <w:bCs/>
          <w:i/>
          <w:iCs/>
          <w:noProof/>
          <w:sz w:val="24"/>
          <w:szCs w:val="24"/>
        </w:rPr>
      </w:pPr>
    </w:p>
    <w:p w:rsidR="008B7E5C" w:rsidRPr="00185F47" w:rsidRDefault="006C2D21" w:rsidP="006D49F8">
      <w:pPr>
        <w:pStyle w:val="NoSpacing"/>
        <w:ind w:left="2880" w:firstLine="720"/>
        <w:jc w:val="center"/>
        <w:outlineLvl w:val="0"/>
        <w:rPr>
          <w:rFonts w:ascii="Times New Roman" w:hAnsi="Times New Roman"/>
          <w:b/>
          <w:bCs/>
          <w:i/>
          <w:iCs/>
          <w:noProof/>
          <w:sz w:val="28"/>
          <w:szCs w:val="28"/>
        </w:rPr>
      </w:pPr>
      <w:r>
        <w:rPr>
          <w:rFonts w:ascii="Times New Roman" w:hAnsi="Times New Roman"/>
          <w:b/>
          <w:bCs/>
          <w:i/>
          <w:iCs/>
          <w:noProof/>
          <w:sz w:val="28"/>
          <w:szCs w:val="28"/>
        </w:rPr>
        <w:drawing>
          <wp:inline distT="0" distB="0" distL="0" distR="0">
            <wp:extent cx="3881541" cy="12725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 Irfan.jpg"/>
                    <pic:cNvPicPr/>
                  </pic:nvPicPr>
                  <pic:blipFill>
                    <a:blip r:embed="rId12">
                      <a:extLst>
                        <a:ext uri="{28A0092B-C50C-407E-A947-70E740481C1C}">
                          <a14:useLocalDpi xmlns:a14="http://schemas.microsoft.com/office/drawing/2010/main" val="0"/>
                        </a:ext>
                      </a:extLst>
                    </a:blip>
                    <a:stretch>
                      <a:fillRect/>
                    </a:stretch>
                  </pic:blipFill>
                  <pic:spPr>
                    <a:xfrm>
                      <a:off x="0" y="0"/>
                      <a:ext cx="3928951" cy="1288083"/>
                    </a:xfrm>
                    <a:prstGeom prst="rect">
                      <a:avLst/>
                    </a:prstGeom>
                  </pic:spPr>
                </pic:pic>
              </a:graphicData>
            </a:graphic>
          </wp:inline>
        </w:drawing>
      </w:r>
    </w:p>
    <w:sectPr w:rsidR="008B7E5C" w:rsidRPr="00185F47" w:rsidSect="002D3B07">
      <w:headerReference w:type="default" r:id="rId13"/>
      <w:pgSz w:w="11907" w:h="16839" w:code="9"/>
      <w:pgMar w:top="360" w:right="1080" w:bottom="450"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C2" w:rsidRDefault="00E246C2" w:rsidP="00A62819">
      <w:pPr>
        <w:spacing w:after="0" w:line="240" w:lineRule="auto"/>
      </w:pPr>
      <w:r>
        <w:separator/>
      </w:r>
    </w:p>
  </w:endnote>
  <w:endnote w:type="continuationSeparator" w:id="0">
    <w:p w:rsidR="00E246C2" w:rsidRDefault="00E246C2" w:rsidP="00A6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C2" w:rsidRDefault="00E246C2" w:rsidP="00A62819">
      <w:pPr>
        <w:spacing w:after="0" w:line="240" w:lineRule="auto"/>
      </w:pPr>
      <w:r>
        <w:separator/>
      </w:r>
    </w:p>
  </w:footnote>
  <w:footnote w:type="continuationSeparator" w:id="0">
    <w:p w:rsidR="00E246C2" w:rsidRDefault="00E246C2" w:rsidP="00A6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19" w:rsidRPr="007F5072" w:rsidRDefault="00A62819" w:rsidP="007F5072">
    <w:pPr>
      <w:pStyle w:val="Header"/>
      <w:jc w:val="center"/>
      <w:rPr>
        <w:b/>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8"/>
      <w:numFmt w:val="decimal"/>
      <w:lvlText w:val="%1."/>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060"/>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3AF0AD8"/>
    <w:multiLevelType w:val="hybridMultilevel"/>
    <w:tmpl w:val="4CF24350"/>
    <w:lvl w:ilvl="0" w:tplc="9398B1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04D04"/>
    <w:multiLevelType w:val="hybridMultilevel"/>
    <w:tmpl w:val="9F6A0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333047"/>
    <w:multiLevelType w:val="hybridMultilevel"/>
    <w:tmpl w:val="BF0CC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7204AA"/>
    <w:multiLevelType w:val="hybridMultilevel"/>
    <w:tmpl w:val="D98C47C8"/>
    <w:lvl w:ilvl="0" w:tplc="C91016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25C85"/>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18604E"/>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B048DB"/>
    <w:multiLevelType w:val="hybridMultilevel"/>
    <w:tmpl w:val="3A02EE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5BC02F1"/>
    <w:multiLevelType w:val="hybridMultilevel"/>
    <w:tmpl w:val="15F6F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97F7F"/>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C7F7A6D"/>
    <w:multiLevelType w:val="hybridMultilevel"/>
    <w:tmpl w:val="E35E32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5632FB"/>
    <w:multiLevelType w:val="hybridMultilevel"/>
    <w:tmpl w:val="2926F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80E8C"/>
    <w:multiLevelType w:val="hybridMultilevel"/>
    <w:tmpl w:val="88BE7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424A5"/>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676D85"/>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EBD3A74"/>
    <w:multiLevelType w:val="hybridMultilevel"/>
    <w:tmpl w:val="BF0CC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6E3ADF"/>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6E0C8B"/>
    <w:multiLevelType w:val="hybridMultilevel"/>
    <w:tmpl w:val="EA3A3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F5261F"/>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D814CD"/>
    <w:multiLevelType w:val="hybridMultilevel"/>
    <w:tmpl w:val="A87C43C6"/>
    <w:lvl w:ilvl="0" w:tplc="9398B13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4941647"/>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5A0F01"/>
    <w:multiLevelType w:val="hybridMultilevel"/>
    <w:tmpl w:val="BF0CC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B6236"/>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2A1702"/>
    <w:multiLevelType w:val="hybridMultilevel"/>
    <w:tmpl w:val="D90C38B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DDD6A53"/>
    <w:multiLevelType w:val="hybridMultilevel"/>
    <w:tmpl w:val="65DE4C7C"/>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A86FC0"/>
    <w:multiLevelType w:val="hybridMultilevel"/>
    <w:tmpl w:val="B6DC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24F07"/>
    <w:multiLevelType w:val="hybridMultilevel"/>
    <w:tmpl w:val="A87C43C6"/>
    <w:lvl w:ilvl="0" w:tplc="9398B13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BCF53CA"/>
    <w:multiLevelType w:val="hybridMultilevel"/>
    <w:tmpl w:val="9F6A0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527B43"/>
    <w:multiLevelType w:val="hybridMultilevel"/>
    <w:tmpl w:val="4DFAF404"/>
    <w:lvl w:ilvl="0" w:tplc="0409000F">
      <w:start w:val="1"/>
      <w:numFmt w:val="decimal"/>
      <w:lvlText w:val="%1."/>
      <w:lvlJc w:val="left"/>
      <w:pPr>
        <w:ind w:left="692" w:hanging="360"/>
      </w:p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1" w15:restartNumberingAfterBreak="0">
    <w:nsid w:val="67171BB8"/>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7586657"/>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CB5401"/>
    <w:multiLevelType w:val="hybridMultilevel"/>
    <w:tmpl w:val="E4F8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61406"/>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C780862"/>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FDE6F5B"/>
    <w:multiLevelType w:val="hybridMultilevel"/>
    <w:tmpl w:val="6CB6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85F41"/>
    <w:multiLevelType w:val="hybridMultilevel"/>
    <w:tmpl w:val="A87C43C6"/>
    <w:lvl w:ilvl="0" w:tplc="9398B1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BD6D03"/>
    <w:multiLevelType w:val="hybridMultilevel"/>
    <w:tmpl w:val="C232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D63FC"/>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ABC6263"/>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B1E08C2"/>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B8731F2"/>
    <w:multiLevelType w:val="hybridMultilevel"/>
    <w:tmpl w:val="AA9A72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3"/>
  </w:num>
  <w:num w:numId="3">
    <w:abstractNumId w:val="27"/>
  </w:num>
  <w:num w:numId="4">
    <w:abstractNumId w:val="19"/>
  </w:num>
  <w:num w:numId="5">
    <w:abstractNumId w:val="12"/>
  </w:num>
  <w:num w:numId="6">
    <w:abstractNumId w:val="10"/>
  </w:num>
  <w:num w:numId="7">
    <w:abstractNumId w:val="30"/>
  </w:num>
  <w:num w:numId="8">
    <w:abstractNumId w:val="14"/>
  </w:num>
  <w:num w:numId="9">
    <w:abstractNumId w:val="40"/>
  </w:num>
  <w:num w:numId="10">
    <w:abstractNumId w:val="9"/>
  </w:num>
  <w:num w:numId="11">
    <w:abstractNumId w:val="4"/>
  </w:num>
  <w:num w:numId="12">
    <w:abstractNumId w:val="17"/>
  </w:num>
  <w:num w:numId="13">
    <w:abstractNumId w:val="37"/>
  </w:num>
  <w:num w:numId="14">
    <w:abstractNumId w:val="21"/>
  </w:num>
  <w:num w:numId="15">
    <w:abstractNumId w:val="28"/>
  </w:num>
  <w:num w:numId="16">
    <w:abstractNumId w:val="29"/>
  </w:num>
  <w:num w:numId="17">
    <w:abstractNumId w:val="11"/>
  </w:num>
  <w:num w:numId="18">
    <w:abstractNumId w:val="41"/>
  </w:num>
  <w:num w:numId="19">
    <w:abstractNumId w:val="18"/>
  </w:num>
  <w:num w:numId="20">
    <w:abstractNumId w:val="20"/>
  </w:num>
  <w:num w:numId="21">
    <w:abstractNumId w:val="24"/>
  </w:num>
  <w:num w:numId="22">
    <w:abstractNumId w:val="2"/>
  </w:num>
  <w:num w:numId="23">
    <w:abstractNumId w:val="39"/>
  </w:num>
  <w:num w:numId="24">
    <w:abstractNumId w:val="7"/>
  </w:num>
  <w:num w:numId="25">
    <w:abstractNumId w:val="34"/>
  </w:num>
  <w:num w:numId="26">
    <w:abstractNumId w:val="32"/>
  </w:num>
  <w:num w:numId="27">
    <w:abstractNumId w:val="42"/>
  </w:num>
  <w:num w:numId="28">
    <w:abstractNumId w:val="26"/>
  </w:num>
  <w:num w:numId="29">
    <w:abstractNumId w:val="35"/>
  </w:num>
  <w:num w:numId="30">
    <w:abstractNumId w:val="22"/>
  </w:num>
  <w:num w:numId="31">
    <w:abstractNumId w:val="31"/>
  </w:num>
  <w:num w:numId="32">
    <w:abstractNumId w:val="15"/>
  </w:num>
  <w:num w:numId="33">
    <w:abstractNumId w:val="16"/>
  </w:num>
  <w:num w:numId="34">
    <w:abstractNumId w:val="8"/>
  </w:num>
  <w:num w:numId="35">
    <w:abstractNumId w:val="25"/>
  </w:num>
  <w:num w:numId="36">
    <w:abstractNumId w:val="6"/>
  </w:num>
  <w:num w:numId="37">
    <w:abstractNumId w:val="0"/>
  </w:num>
  <w:num w:numId="38">
    <w:abstractNumId w:val="1"/>
  </w:num>
  <w:num w:numId="39">
    <w:abstractNumId w:val="13"/>
  </w:num>
  <w:num w:numId="40">
    <w:abstractNumId w:val="38"/>
  </w:num>
  <w:num w:numId="41">
    <w:abstractNumId w:val="33"/>
  </w:num>
  <w:num w:numId="42">
    <w:abstractNumId w:val="3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19"/>
    <w:rsid w:val="00000C46"/>
    <w:rsid w:val="00001410"/>
    <w:rsid w:val="00001DB2"/>
    <w:rsid w:val="00007921"/>
    <w:rsid w:val="00010C25"/>
    <w:rsid w:val="000118E8"/>
    <w:rsid w:val="00014EC7"/>
    <w:rsid w:val="0002090B"/>
    <w:rsid w:val="00020935"/>
    <w:rsid w:val="000226D6"/>
    <w:rsid w:val="00026D22"/>
    <w:rsid w:val="00027D4D"/>
    <w:rsid w:val="0003158E"/>
    <w:rsid w:val="00032DF7"/>
    <w:rsid w:val="00032E97"/>
    <w:rsid w:val="00034605"/>
    <w:rsid w:val="00034F09"/>
    <w:rsid w:val="00034FFE"/>
    <w:rsid w:val="00035EFC"/>
    <w:rsid w:val="00036CF6"/>
    <w:rsid w:val="0004034B"/>
    <w:rsid w:val="00046219"/>
    <w:rsid w:val="00052899"/>
    <w:rsid w:val="0005408B"/>
    <w:rsid w:val="00056224"/>
    <w:rsid w:val="00057AC8"/>
    <w:rsid w:val="00060377"/>
    <w:rsid w:val="000611A7"/>
    <w:rsid w:val="00065485"/>
    <w:rsid w:val="00066E41"/>
    <w:rsid w:val="00077726"/>
    <w:rsid w:val="00095FFE"/>
    <w:rsid w:val="000A2798"/>
    <w:rsid w:val="000B197D"/>
    <w:rsid w:val="000B53E5"/>
    <w:rsid w:val="000B5CB1"/>
    <w:rsid w:val="000B5FD5"/>
    <w:rsid w:val="000B6714"/>
    <w:rsid w:val="000B6A2F"/>
    <w:rsid w:val="000C0DB0"/>
    <w:rsid w:val="000C21C7"/>
    <w:rsid w:val="000C3231"/>
    <w:rsid w:val="000C58C3"/>
    <w:rsid w:val="000C6F52"/>
    <w:rsid w:val="000D091D"/>
    <w:rsid w:val="000D5556"/>
    <w:rsid w:val="000D7BD7"/>
    <w:rsid w:val="000E4300"/>
    <w:rsid w:val="000E721D"/>
    <w:rsid w:val="000F0997"/>
    <w:rsid w:val="001011B4"/>
    <w:rsid w:val="00104839"/>
    <w:rsid w:val="00107CBD"/>
    <w:rsid w:val="001103F8"/>
    <w:rsid w:val="00111BBB"/>
    <w:rsid w:val="00112E5C"/>
    <w:rsid w:val="001130A2"/>
    <w:rsid w:val="00120424"/>
    <w:rsid w:val="00120FC4"/>
    <w:rsid w:val="001214EF"/>
    <w:rsid w:val="00122D63"/>
    <w:rsid w:val="00122FDE"/>
    <w:rsid w:val="001239A0"/>
    <w:rsid w:val="0012585A"/>
    <w:rsid w:val="0012609C"/>
    <w:rsid w:val="0012611B"/>
    <w:rsid w:val="0012764D"/>
    <w:rsid w:val="001277F5"/>
    <w:rsid w:val="00127889"/>
    <w:rsid w:val="00131591"/>
    <w:rsid w:val="00131951"/>
    <w:rsid w:val="001323D5"/>
    <w:rsid w:val="0013348F"/>
    <w:rsid w:val="00133C06"/>
    <w:rsid w:val="001363D8"/>
    <w:rsid w:val="0013674D"/>
    <w:rsid w:val="00137A7B"/>
    <w:rsid w:val="0015112B"/>
    <w:rsid w:val="00152D8C"/>
    <w:rsid w:val="001536B3"/>
    <w:rsid w:val="00155880"/>
    <w:rsid w:val="00161AC4"/>
    <w:rsid w:val="0016314F"/>
    <w:rsid w:val="00165590"/>
    <w:rsid w:val="00165AB4"/>
    <w:rsid w:val="00166D8B"/>
    <w:rsid w:val="00167616"/>
    <w:rsid w:val="00167A10"/>
    <w:rsid w:val="0017342A"/>
    <w:rsid w:val="001755CF"/>
    <w:rsid w:val="001771A4"/>
    <w:rsid w:val="0018191E"/>
    <w:rsid w:val="00184B27"/>
    <w:rsid w:val="00185F47"/>
    <w:rsid w:val="00192E28"/>
    <w:rsid w:val="001958C5"/>
    <w:rsid w:val="00197467"/>
    <w:rsid w:val="001A1607"/>
    <w:rsid w:val="001A1678"/>
    <w:rsid w:val="001A17A4"/>
    <w:rsid w:val="001A1C87"/>
    <w:rsid w:val="001A21B3"/>
    <w:rsid w:val="001A74EE"/>
    <w:rsid w:val="001B32C0"/>
    <w:rsid w:val="001B3559"/>
    <w:rsid w:val="001B4A44"/>
    <w:rsid w:val="001B4EEA"/>
    <w:rsid w:val="001B70B4"/>
    <w:rsid w:val="001B7994"/>
    <w:rsid w:val="001C33D1"/>
    <w:rsid w:val="001C6D3E"/>
    <w:rsid w:val="001D0B71"/>
    <w:rsid w:val="001D4DB3"/>
    <w:rsid w:val="001D65FF"/>
    <w:rsid w:val="001E18EB"/>
    <w:rsid w:val="001E548A"/>
    <w:rsid w:val="001E6DBC"/>
    <w:rsid w:val="001F551E"/>
    <w:rsid w:val="00207784"/>
    <w:rsid w:val="00207854"/>
    <w:rsid w:val="00207BE7"/>
    <w:rsid w:val="00211594"/>
    <w:rsid w:val="002139F6"/>
    <w:rsid w:val="00214225"/>
    <w:rsid w:val="002148C9"/>
    <w:rsid w:val="002228BB"/>
    <w:rsid w:val="00222F17"/>
    <w:rsid w:val="00232C5E"/>
    <w:rsid w:val="00240AED"/>
    <w:rsid w:val="00240EC8"/>
    <w:rsid w:val="00241F7F"/>
    <w:rsid w:val="00241F91"/>
    <w:rsid w:val="002435C5"/>
    <w:rsid w:val="002453AB"/>
    <w:rsid w:val="0024699D"/>
    <w:rsid w:val="002532EE"/>
    <w:rsid w:val="002558D5"/>
    <w:rsid w:val="00255A43"/>
    <w:rsid w:val="00256F28"/>
    <w:rsid w:val="00260E7B"/>
    <w:rsid w:val="00260EAE"/>
    <w:rsid w:val="002642EE"/>
    <w:rsid w:val="00266429"/>
    <w:rsid w:val="00267CBF"/>
    <w:rsid w:val="00267E53"/>
    <w:rsid w:val="00270593"/>
    <w:rsid w:val="002706F2"/>
    <w:rsid w:val="002724B0"/>
    <w:rsid w:val="0027320E"/>
    <w:rsid w:val="00273467"/>
    <w:rsid w:val="002806D5"/>
    <w:rsid w:val="0028118E"/>
    <w:rsid w:val="00284657"/>
    <w:rsid w:val="0028570D"/>
    <w:rsid w:val="00285BE4"/>
    <w:rsid w:val="00286DAC"/>
    <w:rsid w:val="00291843"/>
    <w:rsid w:val="00291F4E"/>
    <w:rsid w:val="00292B92"/>
    <w:rsid w:val="00292F1A"/>
    <w:rsid w:val="0029344D"/>
    <w:rsid w:val="00294F1F"/>
    <w:rsid w:val="0029618E"/>
    <w:rsid w:val="002A6119"/>
    <w:rsid w:val="002A7420"/>
    <w:rsid w:val="002B1202"/>
    <w:rsid w:val="002B5802"/>
    <w:rsid w:val="002B6C86"/>
    <w:rsid w:val="002B76B0"/>
    <w:rsid w:val="002C0F86"/>
    <w:rsid w:val="002C1C99"/>
    <w:rsid w:val="002C1F8C"/>
    <w:rsid w:val="002C342E"/>
    <w:rsid w:val="002C3C60"/>
    <w:rsid w:val="002C506B"/>
    <w:rsid w:val="002D2FFC"/>
    <w:rsid w:val="002D3B07"/>
    <w:rsid w:val="002D4171"/>
    <w:rsid w:val="002D49B4"/>
    <w:rsid w:val="002D5FC6"/>
    <w:rsid w:val="002D77DF"/>
    <w:rsid w:val="002E04BB"/>
    <w:rsid w:val="002E10D7"/>
    <w:rsid w:val="002E2089"/>
    <w:rsid w:val="002E54EA"/>
    <w:rsid w:val="002E669E"/>
    <w:rsid w:val="002E7FD8"/>
    <w:rsid w:val="002F5B31"/>
    <w:rsid w:val="002F6FD3"/>
    <w:rsid w:val="00300359"/>
    <w:rsid w:val="00300731"/>
    <w:rsid w:val="00301B28"/>
    <w:rsid w:val="00302523"/>
    <w:rsid w:val="00304F4F"/>
    <w:rsid w:val="00307845"/>
    <w:rsid w:val="00310815"/>
    <w:rsid w:val="00315438"/>
    <w:rsid w:val="00316828"/>
    <w:rsid w:val="00320E1B"/>
    <w:rsid w:val="0032147C"/>
    <w:rsid w:val="003236B3"/>
    <w:rsid w:val="00323CC4"/>
    <w:rsid w:val="003249A0"/>
    <w:rsid w:val="00325A24"/>
    <w:rsid w:val="003269F2"/>
    <w:rsid w:val="00331703"/>
    <w:rsid w:val="00332856"/>
    <w:rsid w:val="00332A19"/>
    <w:rsid w:val="00340126"/>
    <w:rsid w:val="003412DA"/>
    <w:rsid w:val="003443E6"/>
    <w:rsid w:val="00345E90"/>
    <w:rsid w:val="00351452"/>
    <w:rsid w:val="00351B23"/>
    <w:rsid w:val="00353715"/>
    <w:rsid w:val="0035423D"/>
    <w:rsid w:val="0036063D"/>
    <w:rsid w:val="00361E14"/>
    <w:rsid w:val="00367456"/>
    <w:rsid w:val="003676EF"/>
    <w:rsid w:val="0037022A"/>
    <w:rsid w:val="00370CCA"/>
    <w:rsid w:val="00374749"/>
    <w:rsid w:val="003759E9"/>
    <w:rsid w:val="003768B2"/>
    <w:rsid w:val="00382E64"/>
    <w:rsid w:val="0038525D"/>
    <w:rsid w:val="00386543"/>
    <w:rsid w:val="00394395"/>
    <w:rsid w:val="00395956"/>
    <w:rsid w:val="00397108"/>
    <w:rsid w:val="0039750B"/>
    <w:rsid w:val="003A277E"/>
    <w:rsid w:val="003A5A43"/>
    <w:rsid w:val="003A778F"/>
    <w:rsid w:val="003B2A8F"/>
    <w:rsid w:val="003B3C0F"/>
    <w:rsid w:val="003B57A0"/>
    <w:rsid w:val="003C0B34"/>
    <w:rsid w:val="003C307C"/>
    <w:rsid w:val="003C357E"/>
    <w:rsid w:val="003C472A"/>
    <w:rsid w:val="003D4168"/>
    <w:rsid w:val="003D43BA"/>
    <w:rsid w:val="003D6242"/>
    <w:rsid w:val="003E14A4"/>
    <w:rsid w:val="003E175B"/>
    <w:rsid w:val="003E1F7F"/>
    <w:rsid w:val="003E234E"/>
    <w:rsid w:val="003E4483"/>
    <w:rsid w:val="003E528A"/>
    <w:rsid w:val="003F130E"/>
    <w:rsid w:val="0040069E"/>
    <w:rsid w:val="004137D3"/>
    <w:rsid w:val="00414155"/>
    <w:rsid w:val="00415478"/>
    <w:rsid w:val="00415E9E"/>
    <w:rsid w:val="00416ABB"/>
    <w:rsid w:val="004205BF"/>
    <w:rsid w:val="00421D8F"/>
    <w:rsid w:val="00431D9D"/>
    <w:rsid w:val="00432AD2"/>
    <w:rsid w:val="00435028"/>
    <w:rsid w:val="00436C05"/>
    <w:rsid w:val="0044114C"/>
    <w:rsid w:val="004419B6"/>
    <w:rsid w:val="0044530B"/>
    <w:rsid w:val="00451A58"/>
    <w:rsid w:val="004541FC"/>
    <w:rsid w:val="00454D1B"/>
    <w:rsid w:val="0045533A"/>
    <w:rsid w:val="0045604E"/>
    <w:rsid w:val="00456994"/>
    <w:rsid w:val="00457E5F"/>
    <w:rsid w:val="004610D4"/>
    <w:rsid w:val="00470742"/>
    <w:rsid w:val="00472C25"/>
    <w:rsid w:val="00475CA3"/>
    <w:rsid w:val="00475CD2"/>
    <w:rsid w:val="00476A3F"/>
    <w:rsid w:val="00477FD5"/>
    <w:rsid w:val="00483514"/>
    <w:rsid w:val="00484AED"/>
    <w:rsid w:val="00485F4B"/>
    <w:rsid w:val="00490ACF"/>
    <w:rsid w:val="004A3CCD"/>
    <w:rsid w:val="004A4742"/>
    <w:rsid w:val="004A6CAA"/>
    <w:rsid w:val="004A6F2A"/>
    <w:rsid w:val="004A7300"/>
    <w:rsid w:val="004B187D"/>
    <w:rsid w:val="004B2DAF"/>
    <w:rsid w:val="004B5729"/>
    <w:rsid w:val="004B6A08"/>
    <w:rsid w:val="004C2199"/>
    <w:rsid w:val="004C432D"/>
    <w:rsid w:val="004C7789"/>
    <w:rsid w:val="004D1085"/>
    <w:rsid w:val="004D7130"/>
    <w:rsid w:val="004E1EA6"/>
    <w:rsid w:val="004E21BE"/>
    <w:rsid w:val="004F29AF"/>
    <w:rsid w:val="004F2F7D"/>
    <w:rsid w:val="004F3089"/>
    <w:rsid w:val="004F3C5C"/>
    <w:rsid w:val="004F4560"/>
    <w:rsid w:val="004F76AC"/>
    <w:rsid w:val="00500E5F"/>
    <w:rsid w:val="005013A3"/>
    <w:rsid w:val="005025AC"/>
    <w:rsid w:val="005033EA"/>
    <w:rsid w:val="005040C4"/>
    <w:rsid w:val="00505459"/>
    <w:rsid w:val="00507B58"/>
    <w:rsid w:val="005106D0"/>
    <w:rsid w:val="00512C1C"/>
    <w:rsid w:val="00513F69"/>
    <w:rsid w:val="005167EB"/>
    <w:rsid w:val="00520356"/>
    <w:rsid w:val="005222BA"/>
    <w:rsid w:val="00523E45"/>
    <w:rsid w:val="005264A4"/>
    <w:rsid w:val="0052655F"/>
    <w:rsid w:val="00527893"/>
    <w:rsid w:val="005341CD"/>
    <w:rsid w:val="00534AA8"/>
    <w:rsid w:val="00535765"/>
    <w:rsid w:val="00535B07"/>
    <w:rsid w:val="00536B29"/>
    <w:rsid w:val="00541B02"/>
    <w:rsid w:val="005436AC"/>
    <w:rsid w:val="0054780C"/>
    <w:rsid w:val="005521CA"/>
    <w:rsid w:val="00561EE4"/>
    <w:rsid w:val="005651DD"/>
    <w:rsid w:val="00565849"/>
    <w:rsid w:val="005663BD"/>
    <w:rsid w:val="00571958"/>
    <w:rsid w:val="00571A0B"/>
    <w:rsid w:val="00573366"/>
    <w:rsid w:val="0057576F"/>
    <w:rsid w:val="00575776"/>
    <w:rsid w:val="00585D68"/>
    <w:rsid w:val="005873A8"/>
    <w:rsid w:val="00590518"/>
    <w:rsid w:val="00590D71"/>
    <w:rsid w:val="005914B1"/>
    <w:rsid w:val="00592631"/>
    <w:rsid w:val="005A042D"/>
    <w:rsid w:val="005A5F37"/>
    <w:rsid w:val="005A6685"/>
    <w:rsid w:val="005B15FF"/>
    <w:rsid w:val="005B4FB7"/>
    <w:rsid w:val="005C033E"/>
    <w:rsid w:val="005C5267"/>
    <w:rsid w:val="005C7A07"/>
    <w:rsid w:val="005C7C1E"/>
    <w:rsid w:val="005D18CD"/>
    <w:rsid w:val="005D3371"/>
    <w:rsid w:val="005D4A16"/>
    <w:rsid w:val="005D5E5B"/>
    <w:rsid w:val="005D61E6"/>
    <w:rsid w:val="005E3236"/>
    <w:rsid w:val="005E3868"/>
    <w:rsid w:val="005E4147"/>
    <w:rsid w:val="005E4298"/>
    <w:rsid w:val="005E5474"/>
    <w:rsid w:val="005E60A7"/>
    <w:rsid w:val="005E63A3"/>
    <w:rsid w:val="005E6C45"/>
    <w:rsid w:val="005F3765"/>
    <w:rsid w:val="005F3AD3"/>
    <w:rsid w:val="005F6CF7"/>
    <w:rsid w:val="005F7DC1"/>
    <w:rsid w:val="00601DCB"/>
    <w:rsid w:val="00603251"/>
    <w:rsid w:val="00603619"/>
    <w:rsid w:val="00606326"/>
    <w:rsid w:val="0060787C"/>
    <w:rsid w:val="00610024"/>
    <w:rsid w:val="00610A04"/>
    <w:rsid w:val="00616C0F"/>
    <w:rsid w:val="00617A28"/>
    <w:rsid w:val="00623D7C"/>
    <w:rsid w:val="00627011"/>
    <w:rsid w:val="00634100"/>
    <w:rsid w:val="006342FF"/>
    <w:rsid w:val="0063482B"/>
    <w:rsid w:val="006350F4"/>
    <w:rsid w:val="006407EC"/>
    <w:rsid w:val="00641C81"/>
    <w:rsid w:val="00642CEE"/>
    <w:rsid w:val="00650FAB"/>
    <w:rsid w:val="006518C2"/>
    <w:rsid w:val="006527EF"/>
    <w:rsid w:val="00653C4B"/>
    <w:rsid w:val="0065552B"/>
    <w:rsid w:val="006568B9"/>
    <w:rsid w:val="00657CAE"/>
    <w:rsid w:val="00660683"/>
    <w:rsid w:val="00660A30"/>
    <w:rsid w:val="006618C9"/>
    <w:rsid w:val="00663C74"/>
    <w:rsid w:val="0067019E"/>
    <w:rsid w:val="0067023F"/>
    <w:rsid w:val="00671421"/>
    <w:rsid w:val="00674B1C"/>
    <w:rsid w:val="00680D77"/>
    <w:rsid w:val="00682AEC"/>
    <w:rsid w:val="00693493"/>
    <w:rsid w:val="006941A3"/>
    <w:rsid w:val="00697C46"/>
    <w:rsid w:val="006B02DF"/>
    <w:rsid w:val="006B1D41"/>
    <w:rsid w:val="006B52DD"/>
    <w:rsid w:val="006B550B"/>
    <w:rsid w:val="006B7FF4"/>
    <w:rsid w:val="006C2343"/>
    <w:rsid w:val="006C2D21"/>
    <w:rsid w:val="006C30A8"/>
    <w:rsid w:val="006C7B32"/>
    <w:rsid w:val="006D1159"/>
    <w:rsid w:val="006D25E3"/>
    <w:rsid w:val="006D49F8"/>
    <w:rsid w:val="006D6970"/>
    <w:rsid w:val="006D7B29"/>
    <w:rsid w:val="006E002B"/>
    <w:rsid w:val="006E234E"/>
    <w:rsid w:val="006E2A10"/>
    <w:rsid w:val="006E6FB7"/>
    <w:rsid w:val="006F0376"/>
    <w:rsid w:val="006F255C"/>
    <w:rsid w:val="006F278D"/>
    <w:rsid w:val="006F36AF"/>
    <w:rsid w:val="006F40FE"/>
    <w:rsid w:val="006F5EF3"/>
    <w:rsid w:val="006F6BBC"/>
    <w:rsid w:val="00700492"/>
    <w:rsid w:val="007032BF"/>
    <w:rsid w:val="00706144"/>
    <w:rsid w:val="0071001A"/>
    <w:rsid w:val="00711011"/>
    <w:rsid w:val="00713608"/>
    <w:rsid w:val="00716CB3"/>
    <w:rsid w:val="007179DF"/>
    <w:rsid w:val="0072121A"/>
    <w:rsid w:val="007219C0"/>
    <w:rsid w:val="00735839"/>
    <w:rsid w:val="00736A3B"/>
    <w:rsid w:val="00740315"/>
    <w:rsid w:val="00745162"/>
    <w:rsid w:val="00745972"/>
    <w:rsid w:val="00751310"/>
    <w:rsid w:val="00751FD4"/>
    <w:rsid w:val="00756100"/>
    <w:rsid w:val="0075675C"/>
    <w:rsid w:val="0075700D"/>
    <w:rsid w:val="00757BBC"/>
    <w:rsid w:val="007600D3"/>
    <w:rsid w:val="00763CD4"/>
    <w:rsid w:val="0076504D"/>
    <w:rsid w:val="007662CC"/>
    <w:rsid w:val="00770469"/>
    <w:rsid w:val="007740EE"/>
    <w:rsid w:val="00774F47"/>
    <w:rsid w:val="0077786D"/>
    <w:rsid w:val="007820C1"/>
    <w:rsid w:val="00782C28"/>
    <w:rsid w:val="0079238E"/>
    <w:rsid w:val="00792C31"/>
    <w:rsid w:val="00793208"/>
    <w:rsid w:val="00795C37"/>
    <w:rsid w:val="00797F82"/>
    <w:rsid w:val="007A1833"/>
    <w:rsid w:val="007A1C2B"/>
    <w:rsid w:val="007B1725"/>
    <w:rsid w:val="007B1C7D"/>
    <w:rsid w:val="007B2AAD"/>
    <w:rsid w:val="007B3F88"/>
    <w:rsid w:val="007B48E2"/>
    <w:rsid w:val="007B6045"/>
    <w:rsid w:val="007C3606"/>
    <w:rsid w:val="007D0550"/>
    <w:rsid w:val="007D683C"/>
    <w:rsid w:val="007E3730"/>
    <w:rsid w:val="007E5A62"/>
    <w:rsid w:val="007F250A"/>
    <w:rsid w:val="007F4B47"/>
    <w:rsid w:val="007F5072"/>
    <w:rsid w:val="007F5EF2"/>
    <w:rsid w:val="007F67AC"/>
    <w:rsid w:val="007F72D5"/>
    <w:rsid w:val="007F7546"/>
    <w:rsid w:val="008004C4"/>
    <w:rsid w:val="00805FDA"/>
    <w:rsid w:val="00806718"/>
    <w:rsid w:val="0080784D"/>
    <w:rsid w:val="00810A21"/>
    <w:rsid w:val="00811270"/>
    <w:rsid w:val="00813A83"/>
    <w:rsid w:val="00814CE6"/>
    <w:rsid w:val="00820A28"/>
    <w:rsid w:val="00821DDB"/>
    <w:rsid w:val="00823282"/>
    <w:rsid w:val="00824305"/>
    <w:rsid w:val="0082485B"/>
    <w:rsid w:val="00825D9C"/>
    <w:rsid w:val="00827485"/>
    <w:rsid w:val="0083349B"/>
    <w:rsid w:val="0084055B"/>
    <w:rsid w:val="008406B4"/>
    <w:rsid w:val="00841C6A"/>
    <w:rsid w:val="00844398"/>
    <w:rsid w:val="00845D3F"/>
    <w:rsid w:val="00845FD2"/>
    <w:rsid w:val="0085018F"/>
    <w:rsid w:val="0085027F"/>
    <w:rsid w:val="008546F9"/>
    <w:rsid w:val="0085518B"/>
    <w:rsid w:val="00857CBF"/>
    <w:rsid w:val="00857EB3"/>
    <w:rsid w:val="00865441"/>
    <w:rsid w:val="00867D09"/>
    <w:rsid w:val="008805ED"/>
    <w:rsid w:val="00885F2A"/>
    <w:rsid w:val="00891232"/>
    <w:rsid w:val="0089220A"/>
    <w:rsid w:val="008A2844"/>
    <w:rsid w:val="008B4A78"/>
    <w:rsid w:val="008B7E5C"/>
    <w:rsid w:val="008C0789"/>
    <w:rsid w:val="008C0F4A"/>
    <w:rsid w:val="008C6561"/>
    <w:rsid w:val="008C6AEB"/>
    <w:rsid w:val="008C70C8"/>
    <w:rsid w:val="008D0A07"/>
    <w:rsid w:val="008D20CD"/>
    <w:rsid w:val="008D4B7E"/>
    <w:rsid w:val="008D4B8F"/>
    <w:rsid w:val="008D7F8F"/>
    <w:rsid w:val="008E1FA9"/>
    <w:rsid w:val="008F1728"/>
    <w:rsid w:val="008F4642"/>
    <w:rsid w:val="008F4FEB"/>
    <w:rsid w:val="008F5268"/>
    <w:rsid w:val="008F6BCD"/>
    <w:rsid w:val="00904A72"/>
    <w:rsid w:val="00906DB6"/>
    <w:rsid w:val="009070A8"/>
    <w:rsid w:val="009073F0"/>
    <w:rsid w:val="00907FDE"/>
    <w:rsid w:val="009118FE"/>
    <w:rsid w:val="00911F72"/>
    <w:rsid w:val="0091205E"/>
    <w:rsid w:val="0091650B"/>
    <w:rsid w:val="00920134"/>
    <w:rsid w:val="0092164E"/>
    <w:rsid w:val="00924496"/>
    <w:rsid w:val="00925C26"/>
    <w:rsid w:val="0092622E"/>
    <w:rsid w:val="00926C3E"/>
    <w:rsid w:val="0092763A"/>
    <w:rsid w:val="009338CE"/>
    <w:rsid w:val="00934375"/>
    <w:rsid w:val="00936879"/>
    <w:rsid w:val="009377C5"/>
    <w:rsid w:val="00942186"/>
    <w:rsid w:val="00946B3F"/>
    <w:rsid w:val="009478AC"/>
    <w:rsid w:val="00950A7E"/>
    <w:rsid w:val="00950F0F"/>
    <w:rsid w:val="00951F42"/>
    <w:rsid w:val="009568A9"/>
    <w:rsid w:val="00956A34"/>
    <w:rsid w:val="00956BE3"/>
    <w:rsid w:val="00960194"/>
    <w:rsid w:val="009615B5"/>
    <w:rsid w:val="00963E1C"/>
    <w:rsid w:val="00964BA8"/>
    <w:rsid w:val="00965A7B"/>
    <w:rsid w:val="00972C8C"/>
    <w:rsid w:val="00972FAC"/>
    <w:rsid w:val="0097739B"/>
    <w:rsid w:val="009817D7"/>
    <w:rsid w:val="00982DA6"/>
    <w:rsid w:val="0098485A"/>
    <w:rsid w:val="00984DFF"/>
    <w:rsid w:val="00990067"/>
    <w:rsid w:val="0099203A"/>
    <w:rsid w:val="00993E1A"/>
    <w:rsid w:val="009A0B68"/>
    <w:rsid w:val="009A2D1C"/>
    <w:rsid w:val="009A4E71"/>
    <w:rsid w:val="009A50C5"/>
    <w:rsid w:val="009A652A"/>
    <w:rsid w:val="009B22B7"/>
    <w:rsid w:val="009B43A2"/>
    <w:rsid w:val="009C41FC"/>
    <w:rsid w:val="009C42F5"/>
    <w:rsid w:val="009D16A6"/>
    <w:rsid w:val="009D2D55"/>
    <w:rsid w:val="009D2E47"/>
    <w:rsid w:val="009D7614"/>
    <w:rsid w:val="009E24AF"/>
    <w:rsid w:val="009E25D1"/>
    <w:rsid w:val="009F2617"/>
    <w:rsid w:val="009F360C"/>
    <w:rsid w:val="009F4493"/>
    <w:rsid w:val="00A00218"/>
    <w:rsid w:val="00A035A4"/>
    <w:rsid w:val="00A04E07"/>
    <w:rsid w:val="00A05611"/>
    <w:rsid w:val="00A069BA"/>
    <w:rsid w:val="00A069E6"/>
    <w:rsid w:val="00A06EB1"/>
    <w:rsid w:val="00A103F1"/>
    <w:rsid w:val="00A106CB"/>
    <w:rsid w:val="00A11692"/>
    <w:rsid w:val="00A13692"/>
    <w:rsid w:val="00A15C68"/>
    <w:rsid w:val="00A258DF"/>
    <w:rsid w:val="00A267BC"/>
    <w:rsid w:val="00A270D3"/>
    <w:rsid w:val="00A347AC"/>
    <w:rsid w:val="00A359CB"/>
    <w:rsid w:val="00A40676"/>
    <w:rsid w:val="00A4253F"/>
    <w:rsid w:val="00A42ED9"/>
    <w:rsid w:val="00A445F6"/>
    <w:rsid w:val="00A46ACA"/>
    <w:rsid w:val="00A5039B"/>
    <w:rsid w:val="00A50B6F"/>
    <w:rsid w:val="00A51C1D"/>
    <w:rsid w:val="00A5213A"/>
    <w:rsid w:val="00A53D6A"/>
    <w:rsid w:val="00A55A4F"/>
    <w:rsid w:val="00A56297"/>
    <w:rsid w:val="00A562AD"/>
    <w:rsid w:val="00A56EB4"/>
    <w:rsid w:val="00A605B8"/>
    <w:rsid w:val="00A61967"/>
    <w:rsid w:val="00A62819"/>
    <w:rsid w:val="00A64657"/>
    <w:rsid w:val="00A6637A"/>
    <w:rsid w:val="00A81D1C"/>
    <w:rsid w:val="00A845DF"/>
    <w:rsid w:val="00A868EA"/>
    <w:rsid w:val="00A86B4F"/>
    <w:rsid w:val="00A904EF"/>
    <w:rsid w:val="00A925BB"/>
    <w:rsid w:val="00A926D7"/>
    <w:rsid w:val="00A929BB"/>
    <w:rsid w:val="00A94AB7"/>
    <w:rsid w:val="00A95C16"/>
    <w:rsid w:val="00AA01F0"/>
    <w:rsid w:val="00AA02FD"/>
    <w:rsid w:val="00AA062B"/>
    <w:rsid w:val="00AA29D1"/>
    <w:rsid w:val="00AA4B8B"/>
    <w:rsid w:val="00AA5750"/>
    <w:rsid w:val="00AA7599"/>
    <w:rsid w:val="00AB4FFA"/>
    <w:rsid w:val="00AB5B98"/>
    <w:rsid w:val="00AC13CA"/>
    <w:rsid w:val="00AC3123"/>
    <w:rsid w:val="00AC3FBB"/>
    <w:rsid w:val="00AD4394"/>
    <w:rsid w:val="00AD7F11"/>
    <w:rsid w:val="00AE303F"/>
    <w:rsid w:val="00AE332C"/>
    <w:rsid w:val="00AE57B8"/>
    <w:rsid w:val="00AF18AD"/>
    <w:rsid w:val="00AF78D6"/>
    <w:rsid w:val="00B02DB8"/>
    <w:rsid w:val="00B036B1"/>
    <w:rsid w:val="00B2052B"/>
    <w:rsid w:val="00B21582"/>
    <w:rsid w:val="00B22899"/>
    <w:rsid w:val="00B23500"/>
    <w:rsid w:val="00B24DB3"/>
    <w:rsid w:val="00B25346"/>
    <w:rsid w:val="00B26A4D"/>
    <w:rsid w:val="00B31996"/>
    <w:rsid w:val="00B31DD7"/>
    <w:rsid w:val="00B337A1"/>
    <w:rsid w:val="00B35CB0"/>
    <w:rsid w:val="00B35D2A"/>
    <w:rsid w:val="00B40A25"/>
    <w:rsid w:val="00B40C53"/>
    <w:rsid w:val="00B41B3A"/>
    <w:rsid w:val="00B4568D"/>
    <w:rsid w:val="00B52034"/>
    <w:rsid w:val="00B55320"/>
    <w:rsid w:val="00B55B88"/>
    <w:rsid w:val="00B5628B"/>
    <w:rsid w:val="00B56370"/>
    <w:rsid w:val="00B567D9"/>
    <w:rsid w:val="00B56EF9"/>
    <w:rsid w:val="00B57B19"/>
    <w:rsid w:val="00B6283D"/>
    <w:rsid w:val="00B62DD2"/>
    <w:rsid w:val="00B632BA"/>
    <w:rsid w:val="00B64BC3"/>
    <w:rsid w:val="00B732A8"/>
    <w:rsid w:val="00B73F52"/>
    <w:rsid w:val="00B757A6"/>
    <w:rsid w:val="00B7694F"/>
    <w:rsid w:val="00B804B0"/>
    <w:rsid w:val="00B814B2"/>
    <w:rsid w:val="00B8356B"/>
    <w:rsid w:val="00B83F07"/>
    <w:rsid w:val="00B9090C"/>
    <w:rsid w:val="00B92135"/>
    <w:rsid w:val="00B9433D"/>
    <w:rsid w:val="00BA0B6C"/>
    <w:rsid w:val="00BA23B2"/>
    <w:rsid w:val="00BA5770"/>
    <w:rsid w:val="00BA63E9"/>
    <w:rsid w:val="00BA7D73"/>
    <w:rsid w:val="00BB0D14"/>
    <w:rsid w:val="00BB3D9A"/>
    <w:rsid w:val="00BB50AE"/>
    <w:rsid w:val="00BC3FBA"/>
    <w:rsid w:val="00BC41B8"/>
    <w:rsid w:val="00BC4AAF"/>
    <w:rsid w:val="00BC7FBB"/>
    <w:rsid w:val="00BD067D"/>
    <w:rsid w:val="00BD393B"/>
    <w:rsid w:val="00BD492C"/>
    <w:rsid w:val="00BD5D6F"/>
    <w:rsid w:val="00BD6340"/>
    <w:rsid w:val="00BE46B3"/>
    <w:rsid w:val="00BE73AE"/>
    <w:rsid w:val="00BE7C27"/>
    <w:rsid w:val="00BF0452"/>
    <w:rsid w:val="00BF0E4A"/>
    <w:rsid w:val="00BF19EB"/>
    <w:rsid w:val="00C061EF"/>
    <w:rsid w:val="00C13531"/>
    <w:rsid w:val="00C14722"/>
    <w:rsid w:val="00C15377"/>
    <w:rsid w:val="00C158A3"/>
    <w:rsid w:val="00C15DB0"/>
    <w:rsid w:val="00C23E77"/>
    <w:rsid w:val="00C2605D"/>
    <w:rsid w:val="00C322AF"/>
    <w:rsid w:val="00C369E2"/>
    <w:rsid w:val="00C36F33"/>
    <w:rsid w:val="00C40F2C"/>
    <w:rsid w:val="00C4326C"/>
    <w:rsid w:val="00C457C7"/>
    <w:rsid w:val="00C46821"/>
    <w:rsid w:val="00C516E7"/>
    <w:rsid w:val="00C5224A"/>
    <w:rsid w:val="00C531FB"/>
    <w:rsid w:val="00C6575B"/>
    <w:rsid w:val="00C66E44"/>
    <w:rsid w:val="00C724AB"/>
    <w:rsid w:val="00C75618"/>
    <w:rsid w:val="00C76377"/>
    <w:rsid w:val="00C76D8C"/>
    <w:rsid w:val="00C77E4A"/>
    <w:rsid w:val="00C90505"/>
    <w:rsid w:val="00C931DB"/>
    <w:rsid w:val="00C94F0A"/>
    <w:rsid w:val="00C95EA1"/>
    <w:rsid w:val="00CA05A2"/>
    <w:rsid w:val="00CA56E5"/>
    <w:rsid w:val="00CA646C"/>
    <w:rsid w:val="00CA6E31"/>
    <w:rsid w:val="00CB2EC6"/>
    <w:rsid w:val="00CB6BAC"/>
    <w:rsid w:val="00CC29E9"/>
    <w:rsid w:val="00CC5770"/>
    <w:rsid w:val="00CD2B13"/>
    <w:rsid w:val="00CD3C8F"/>
    <w:rsid w:val="00CD439C"/>
    <w:rsid w:val="00CE0CD5"/>
    <w:rsid w:val="00CE198D"/>
    <w:rsid w:val="00CE32EF"/>
    <w:rsid w:val="00CE3616"/>
    <w:rsid w:val="00CE3912"/>
    <w:rsid w:val="00CE39AB"/>
    <w:rsid w:val="00CE585C"/>
    <w:rsid w:val="00CE6BAB"/>
    <w:rsid w:val="00CF1E16"/>
    <w:rsid w:val="00CF1F80"/>
    <w:rsid w:val="00CF2B4C"/>
    <w:rsid w:val="00CF4898"/>
    <w:rsid w:val="00CF6CDC"/>
    <w:rsid w:val="00D03085"/>
    <w:rsid w:val="00D0460F"/>
    <w:rsid w:val="00D056AE"/>
    <w:rsid w:val="00D05FC5"/>
    <w:rsid w:val="00D132F2"/>
    <w:rsid w:val="00D22538"/>
    <w:rsid w:val="00D25AF6"/>
    <w:rsid w:val="00D31970"/>
    <w:rsid w:val="00D339E1"/>
    <w:rsid w:val="00D34474"/>
    <w:rsid w:val="00D34AF2"/>
    <w:rsid w:val="00D34EFD"/>
    <w:rsid w:val="00D35822"/>
    <w:rsid w:val="00D35EF4"/>
    <w:rsid w:val="00D43D6A"/>
    <w:rsid w:val="00D464F9"/>
    <w:rsid w:val="00D625A5"/>
    <w:rsid w:val="00D64D08"/>
    <w:rsid w:val="00D65F65"/>
    <w:rsid w:val="00D71950"/>
    <w:rsid w:val="00D72456"/>
    <w:rsid w:val="00D7311A"/>
    <w:rsid w:val="00D73C85"/>
    <w:rsid w:val="00D76D1E"/>
    <w:rsid w:val="00D77E94"/>
    <w:rsid w:val="00D80AC5"/>
    <w:rsid w:val="00D81628"/>
    <w:rsid w:val="00D82091"/>
    <w:rsid w:val="00D83159"/>
    <w:rsid w:val="00D871C2"/>
    <w:rsid w:val="00D907B0"/>
    <w:rsid w:val="00D94954"/>
    <w:rsid w:val="00DA3207"/>
    <w:rsid w:val="00DA3EA2"/>
    <w:rsid w:val="00DA4E87"/>
    <w:rsid w:val="00DA54C8"/>
    <w:rsid w:val="00DA744B"/>
    <w:rsid w:val="00DB241C"/>
    <w:rsid w:val="00DB524C"/>
    <w:rsid w:val="00DC1676"/>
    <w:rsid w:val="00DD61F6"/>
    <w:rsid w:val="00DD732D"/>
    <w:rsid w:val="00DE1834"/>
    <w:rsid w:val="00DE1CCD"/>
    <w:rsid w:val="00DE2DA8"/>
    <w:rsid w:val="00DE3142"/>
    <w:rsid w:val="00DE48D1"/>
    <w:rsid w:val="00E016CE"/>
    <w:rsid w:val="00E02861"/>
    <w:rsid w:val="00E02D38"/>
    <w:rsid w:val="00E03AA1"/>
    <w:rsid w:val="00E07057"/>
    <w:rsid w:val="00E07FA8"/>
    <w:rsid w:val="00E10B40"/>
    <w:rsid w:val="00E1247C"/>
    <w:rsid w:val="00E1396C"/>
    <w:rsid w:val="00E164CF"/>
    <w:rsid w:val="00E21778"/>
    <w:rsid w:val="00E22096"/>
    <w:rsid w:val="00E246C2"/>
    <w:rsid w:val="00E26486"/>
    <w:rsid w:val="00E32388"/>
    <w:rsid w:val="00E34F5A"/>
    <w:rsid w:val="00E41FE1"/>
    <w:rsid w:val="00E458CF"/>
    <w:rsid w:val="00E50241"/>
    <w:rsid w:val="00E51F35"/>
    <w:rsid w:val="00E54A96"/>
    <w:rsid w:val="00E55261"/>
    <w:rsid w:val="00E55439"/>
    <w:rsid w:val="00E56D1D"/>
    <w:rsid w:val="00E56EA3"/>
    <w:rsid w:val="00E57565"/>
    <w:rsid w:val="00E63D9A"/>
    <w:rsid w:val="00E67AEC"/>
    <w:rsid w:val="00E72051"/>
    <w:rsid w:val="00E73158"/>
    <w:rsid w:val="00E7434E"/>
    <w:rsid w:val="00E807A7"/>
    <w:rsid w:val="00E82163"/>
    <w:rsid w:val="00E86012"/>
    <w:rsid w:val="00E9451A"/>
    <w:rsid w:val="00E96707"/>
    <w:rsid w:val="00E97654"/>
    <w:rsid w:val="00E97D1E"/>
    <w:rsid w:val="00EA006D"/>
    <w:rsid w:val="00EA2619"/>
    <w:rsid w:val="00EA36C5"/>
    <w:rsid w:val="00EB1919"/>
    <w:rsid w:val="00EB2B8D"/>
    <w:rsid w:val="00EB527F"/>
    <w:rsid w:val="00EB7B5D"/>
    <w:rsid w:val="00EC3692"/>
    <w:rsid w:val="00EC53AC"/>
    <w:rsid w:val="00EC5653"/>
    <w:rsid w:val="00EC759A"/>
    <w:rsid w:val="00ED27C0"/>
    <w:rsid w:val="00ED57F2"/>
    <w:rsid w:val="00ED6A57"/>
    <w:rsid w:val="00EE203A"/>
    <w:rsid w:val="00EE3040"/>
    <w:rsid w:val="00EE6E2E"/>
    <w:rsid w:val="00EF0FD2"/>
    <w:rsid w:val="00EF3DE3"/>
    <w:rsid w:val="00EF6657"/>
    <w:rsid w:val="00EF75A0"/>
    <w:rsid w:val="00F00193"/>
    <w:rsid w:val="00F014B1"/>
    <w:rsid w:val="00F04BAD"/>
    <w:rsid w:val="00F0660C"/>
    <w:rsid w:val="00F06AB1"/>
    <w:rsid w:val="00F079CC"/>
    <w:rsid w:val="00F1562A"/>
    <w:rsid w:val="00F16D30"/>
    <w:rsid w:val="00F174D6"/>
    <w:rsid w:val="00F20088"/>
    <w:rsid w:val="00F204C7"/>
    <w:rsid w:val="00F20DDA"/>
    <w:rsid w:val="00F2482A"/>
    <w:rsid w:val="00F32156"/>
    <w:rsid w:val="00F33C05"/>
    <w:rsid w:val="00F36346"/>
    <w:rsid w:val="00F36B07"/>
    <w:rsid w:val="00F36CAE"/>
    <w:rsid w:val="00F372BB"/>
    <w:rsid w:val="00F412DF"/>
    <w:rsid w:val="00F439C1"/>
    <w:rsid w:val="00F44B00"/>
    <w:rsid w:val="00F44C95"/>
    <w:rsid w:val="00F50BE2"/>
    <w:rsid w:val="00F54042"/>
    <w:rsid w:val="00F54C0C"/>
    <w:rsid w:val="00F54F93"/>
    <w:rsid w:val="00F552A4"/>
    <w:rsid w:val="00F55FEE"/>
    <w:rsid w:val="00F5687E"/>
    <w:rsid w:val="00F61601"/>
    <w:rsid w:val="00F62D99"/>
    <w:rsid w:val="00F62EC6"/>
    <w:rsid w:val="00F67CD8"/>
    <w:rsid w:val="00F74308"/>
    <w:rsid w:val="00F75DD4"/>
    <w:rsid w:val="00F75FF0"/>
    <w:rsid w:val="00F807C6"/>
    <w:rsid w:val="00F824CD"/>
    <w:rsid w:val="00F82D70"/>
    <w:rsid w:val="00F82DFF"/>
    <w:rsid w:val="00F852B8"/>
    <w:rsid w:val="00F92605"/>
    <w:rsid w:val="00F930C3"/>
    <w:rsid w:val="00F94A45"/>
    <w:rsid w:val="00F953D0"/>
    <w:rsid w:val="00F968E1"/>
    <w:rsid w:val="00F970C8"/>
    <w:rsid w:val="00F975ED"/>
    <w:rsid w:val="00F97E14"/>
    <w:rsid w:val="00FA3CA0"/>
    <w:rsid w:val="00FB21AA"/>
    <w:rsid w:val="00FB7D36"/>
    <w:rsid w:val="00FC18FC"/>
    <w:rsid w:val="00FC1C80"/>
    <w:rsid w:val="00FC7313"/>
    <w:rsid w:val="00FC7DE6"/>
    <w:rsid w:val="00FD39EC"/>
    <w:rsid w:val="00FD7047"/>
    <w:rsid w:val="00FE0924"/>
    <w:rsid w:val="00FE33D0"/>
    <w:rsid w:val="00FE37C7"/>
    <w:rsid w:val="00FE695E"/>
    <w:rsid w:val="00FE7382"/>
    <w:rsid w:val="00FF209C"/>
    <w:rsid w:val="00FF2D18"/>
    <w:rsid w:val="00FF391D"/>
    <w:rsid w:val="00FF42D1"/>
    <w:rsid w:val="00FF6036"/>
    <w:rsid w:val="00FF6C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C9442-34CD-45AC-A813-BB561292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6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19"/>
  </w:style>
  <w:style w:type="paragraph" w:styleId="Footer">
    <w:name w:val="footer"/>
    <w:basedOn w:val="Normal"/>
    <w:link w:val="FooterChar"/>
    <w:uiPriority w:val="99"/>
    <w:unhideWhenUsed/>
    <w:rsid w:val="00A62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19"/>
  </w:style>
  <w:style w:type="table" w:styleId="TableGrid">
    <w:name w:val="Table Grid"/>
    <w:basedOn w:val="TableNormal"/>
    <w:uiPriority w:val="59"/>
    <w:rsid w:val="00A11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067D"/>
    <w:pPr>
      <w:ind w:left="720"/>
      <w:contextualSpacing/>
    </w:pPr>
  </w:style>
  <w:style w:type="paragraph" w:styleId="Title">
    <w:name w:val="Title"/>
    <w:basedOn w:val="Normal"/>
    <w:next w:val="Normal"/>
    <w:link w:val="TitleChar"/>
    <w:qFormat/>
    <w:rsid w:val="00D132F2"/>
    <w:pPr>
      <w:suppressAutoHyphens/>
      <w:spacing w:after="0" w:line="240" w:lineRule="auto"/>
      <w:jc w:val="center"/>
    </w:pPr>
    <w:rPr>
      <w:rFonts w:ascii="Times New Roman" w:hAnsi="Times New Roman"/>
      <w:b/>
      <w:bCs/>
      <w:sz w:val="24"/>
      <w:szCs w:val="24"/>
      <w:lang w:eastAsia="ar-SA"/>
    </w:rPr>
  </w:style>
  <w:style w:type="character" w:customStyle="1" w:styleId="TitleChar">
    <w:name w:val="Title Char"/>
    <w:link w:val="Title"/>
    <w:rsid w:val="00D132F2"/>
    <w:rPr>
      <w:rFonts w:ascii="Times New Roman" w:eastAsia="Times New Roman" w:hAnsi="Times New Roman" w:cs="Times New Roman"/>
      <w:b/>
      <w:bCs/>
      <w:sz w:val="24"/>
      <w:szCs w:val="24"/>
      <w:lang w:eastAsia="ar-SA"/>
    </w:rPr>
  </w:style>
  <w:style w:type="paragraph" w:styleId="Subtitle">
    <w:name w:val="Subtitle"/>
    <w:basedOn w:val="Normal"/>
    <w:next w:val="Normal"/>
    <w:link w:val="SubtitleChar"/>
    <w:uiPriority w:val="11"/>
    <w:qFormat/>
    <w:rsid w:val="00D132F2"/>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D132F2"/>
    <w:rPr>
      <w:rFonts w:ascii="Cambria" w:eastAsia="Times New Roman" w:hAnsi="Cambria" w:cs="Times New Roman"/>
      <w:i/>
      <w:iCs/>
      <w:color w:val="4F81BD"/>
      <w:spacing w:val="15"/>
      <w:sz w:val="24"/>
      <w:szCs w:val="24"/>
    </w:rPr>
  </w:style>
  <w:style w:type="paragraph" w:styleId="NoSpacing">
    <w:name w:val="No Spacing"/>
    <w:uiPriority w:val="1"/>
    <w:qFormat/>
    <w:rsid w:val="00BC4AAF"/>
    <w:rPr>
      <w:sz w:val="22"/>
      <w:szCs w:val="22"/>
    </w:rPr>
  </w:style>
  <w:style w:type="paragraph" w:styleId="BalloonText">
    <w:name w:val="Balloon Text"/>
    <w:basedOn w:val="Normal"/>
    <w:link w:val="BalloonTextChar"/>
    <w:uiPriority w:val="99"/>
    <w:semiHidden/>
    <w:unhideWhenUsed/>
    <w:rsid w:val="00BC4A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4AAF"/>
    <w:rPr>
      <w:rFonts w:ascii="Tahoma" w:hAnsi="Tahoma" w:cs="Tahoma"/>
      <w:sz w:val="16"/>
      <w:szCs w:val="16"/>
    </w:rPr>
  </w:style>
  <w:style w:type="character" w:styleId="Hyperlink">
    <w:name w:val="Hyperlink"/>
    <w:uiPriority w:val="99"/>
    <w:unhideWhenUsed/>
    <w:rsid w:val="00892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596">
      <w:bodyDiv w:val="1"/>
      <w:marLeft w:val="0"/>
      <w:marRight w:val="0"/>
      <w:marTop w:val="0"/>
      <w:marBottom w:val="0"/>
      <w:divBdr>
        <w:top w:val="none" w:sz="0" w:space="0" w:color="auto"/>
        <w:left w:val="none" w:sz="0" w:space="0" w:color="auto"/>
        <w:bottom w:val="none" w:sz="0" w:space="0" w:color="auto"/>
        <w:right w:val="none" w:sz="0" w:space="0" w:color="auto"/>
      </w:divBdr>
    </w:div>
    <w:div w:id="810443157">
      <w:bodyDiv w:val="1"/>
      <w:marLeft w:val="0"/>
      <w:marRight w:val="0"/>
      <w:marTop w:val="0"/>
      <w:marBottom w:val="0"/>
      <w:divBdr>
        <w:top w:val="none" w:sz="0" w:space="0" w:color="auto"/>
        <w:left w:val="none" w:sz="0" w:space="0" w:color="auto"/>
        <w:bottom w:val="none" w:sz="0" w:space="0" w:color="auto"/>
        <w:right w:val="none" w:sz="0" w:space="0" w:color="auto"/>
      </w:divBdr>
      <w:divsChild>
        <w:div w:id="56903527">
          <w:marLeft w:val="0"/>
          <w:marRight w:val="0"/>
          <w:marTop w:val="0"/>
          <w:marBottom w:val="0"/>
          <w:divBdr>
            <w:top w:val="none" w:sz="0" w:space="0" w:color="auto"/>
            <w:left w:val="none" w:sz="0" w:space="0" w:color="auto"/>
            <w:bottom w:val="none" w:sz="0" w:space="0" w:color="auto"/>
            <w:right w:val="none" w:sz="0" w:space="0" w:color="auto"/>
          </w:divBdr>
        </w:div>
        <w:div w:id="544609324">
          <w:marLeft w:val="0"/>
          <w:marRight w:val="0"/>
          <w:marTop w:val="0"/>
          <w:marBottom w:val="0"/>
          <w:divBdr>
            <w:top w:val="none" w:sz="0" w:space="0" w:color="auto"/>
            <w:left w:val="none" w:sz="0" w:space="0" w:color="auto"/>
            <w:bottom w:val="none" w:sz="0" w:space="0" w:color="auto"/>
            <w:right w:val="none" w:sz="0" w:space="0" w:color="auto"/>
          </w:divBdr>
        </w:div>
        <w:div w:id="851456438">
          <w:marLeft w:val="0"/>
          <w:marRight w:val="0"/>
          <w:marTop w:val="0"/>
          <w:marBottom w:val="0"/>
          <w:divBdr>
            <w:top w:val="none" w:sz="0" w:space="0" w:color="auto"/>
            <w:left w:val="none" w:sz="0" w:space="0" w:color="auto"/>
            <w:bottom w:val="none" w:sz="0" w:space="0" w:color="auto"/>
            <w:right w:val="none" w:sz="0" w:space="0" w:color="auto"/>
          </w:divBdr>
        </w:div>
        <w:div w:id="908001441">
          <w:marLeft w:val="0"/>
          <w:marRight w:val="0"/>
          <w:marTop w:val="0"/>
          <w:marBottom w:val="0"/>
          <w:divBdr>
            <w:top w:val="none" w:sz="0" w:space="0" w:color="auto"/>
            <w:left w:val="none" w:sz="0" w:space="0" w:color="auto"/>
            <w:bottom w:val="none" w:sz="0" w:space="0" w:color="auto"/>
            <w:right w:val="none" w:sz="0" w:space="0" w:color="auto"/>
          </w:divBdr>
        </w:div>
        <w:div w:id="1000890072">
          <w:marLeft w:val="0"/>
          <w:marRight w:val="0"/>
          <w:marTop w:val="0"/>
          <w:marBottom w:val="0"/>
          <w:divBdr>
            <w:top w:val="none" w:sz="0" w:space="0" w:color="auto"/>
            <w:left w:val="none" w:sz="0" w:space="0" w:color="auto"/>
            <w:bottom w:val="none" w:sz="0" w:space="0" w:color="auto"/>
            <w:right w:val="none" w:sz="0" w:space="0" w:color="auto"/>
          </w:divBdr>
        </w:div>
        <w:div w:id="1071847394">
          <w:marLeft w:val="0"/>
          <w:marRight w:val="0"/>
          <w:marTop w:val="0"/>
          <w:marBottom w:val="0"/>
          <w:divBdr>
            <w:top w:val="none" w:sz="0" w:space="0" w:color="auto"/>
            <w:left w:val="none" w:sz="0" w:space="0" w:color="auto"/>
            <w:bottom w:val="none" w:sz="0" w:space="0" w:color="auto"/>
            <w:right w:val="none" w:sz="0" w:space="0" w:color="auto"/>
          </w:divBdr>
        </w:div>
        <w:div w:id="1161237740">
          <w:marLeft w:val="0"/>
          <w:marRight w:val="0"/>
          <w:marTop w:val="0"/>
          <w:marBottom w:val="0"/>
          <w:divBdr>
            <w:top w:val="none" w:sz="0" w:space="0" w:color="auto"/>
            <w:left w:val="none" w:sz="0" w:space="0" w:color="auto"/>
            <w:bottom w:val="none" w:sz="0" w:space="0" w:color="auto"/>
            <w:right w:val="none" w:sz="0" w:space="0" w:color="auto"/>
          </w:divBdr>
        </w:div>
        <w:div w:id="1753772413">
          <w:marLeft w:val="0"/>
          <w:marRight w:val="0"/>
          <w:marTop w:val="0"/>
          <w:marBottom w:val="0"/>
          <w:divBdr>
            <w:top w:val="none" w:sz="0" w:space="0" w:color="auto"/>
            <w:left w:val="none" w:sz="0" w:space="0" w:color="auto"/>
            <w:bottom w:val="none" w:sz="0" w:space="0" w:color="auto"/>
            <w:right w:val="none" w:sz="0" w:space="0" w:color="auto"/>
          </w:divBdr>
        </w:div>
      </w:divsChild>
    </w:div>
    <w:div w:id="94354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514">
          <w:marLeft w:val="0"/>
          <w:marRight w:val="0"/>
          <w:marTop w:val="0"/>
          <w:marBottom w:val="0"/>
          <w:divBdr>
            <w:top w:val="none" w:sz="0" w:space="0" w:color="auto"/>
            <w:left w:val="none" w:sz="0" w:space="0" w:color="auto"/>
            <w:bottom w:val="none" w:sz="0" w:space="0" w:color="auto"/>
            <w:right w:val="none" w:sz="0" w:space="0" w:color="auto"/>
          </w:divBdr>
        </w:div>
        <w:div w:id="240986037">
          <w:marLeft w:val="0"/>
          <w:marRight w:val="0"/>
          <w:marTop w:val="0"/>
          <w:marBottom w:val="0"/>
          <w:divBdr>
            <w:top w:val="none" w:sz="0" w:space="0" w:color="auto"/>
            <w:left w:val="none" w:sz="0" w:space="0" w:color="auto"/>
            <w:bottom w:val="none" w:sz="0" w:space="0" w:color="auto"/>
            <w:right w:val="none" w:sz="0" w:space="0" w:color="auto"/>
          </w:divBdr>
        </w:div>
        <w:div w:id="1668896804">
          <w:marLeft w:val="0"/>
          <w:marRight w:val="0"/>
          <w:marTop w:val="0"/>
          <w:marBottom w:val="0"/>
          <w:divBdr>
            <w:top w:val="none" w:sz="0" w:space="0" w:color="auto"/>
            <w:left w:val="none" w:sz="0" w:space="0" w:color="auto"/>
            <w:bottom w:val="none" w:sz="0" w:space="0" w:color="auto"/>
            <w:right w:val="none" w:sz="0" w:space="0" w:color="auto"/>
          </w:divBdr>
        </w:div>
      </w:divsChild>
    </w:div>
    <w:div w:id="1234002183">
      <w:bodyDiv w:val="1"/>
      <w:marLeft w:val="0"/>
      <w:marRight w:val="0"/>
      <w:marTop w:val="0"/>
      <w:marBottom w:val="0"/>
      <w:divBdr>
        <w:top w:val="none" w:sz="0" w:space="0" w:color="auto"/>
        <w:left w:val="none" w:sz="0" w:space="0" w:color="auto"/>
        <w:bottom w:val="none" w:sz="0" w:space="0" w:color="auto"/>
        <w:right w:val="none" w:sz="0" w:space="0" w:color="auto"/>
      </w:divBdr>
      <w:divsChild>
        <w:div w:id="877007946">
          <w:marLeft w:val="0"/>
          <w:marRight w:val="0"/>
          <w:marTop w:val="0"/>
          <w:marBottom w:val="0"/>
          <w:divBdr>
            <w:top w:val="none" w:sz="0" w:space="0" w:color="auto"/>
            <w:left w:val="none" w:sz="0" w:space="0" w:color="auto"/>
            <w:bottom w:val="none" w:sz="0" w:space="0" w:color="auto"/>
            <w:right w:val="none" w:sz="0" w:space="0" w:color="auto"/>
          </w:divBdr>
        </w:div>
        <w:div w:id="1617711408">
          <w:marLeft w:val="0"/>
          <w:marRight w:val="0"/>
          <w:marTop w:val="0"/>
          <w:marBottom w:val="0"/>
          <w:divBdr>
            <w:top w:val="none" w:sz="0" w:space="0" w:color="auto"/>
            <w:left w:val="none" w:sz="0" w:space="0" w:color="auto"/>
            <w:bottom w:val="none" w:sz="0" w:space="0" w:color="auto"/>
            <w:right w:val="none" w:sz="0" w:space="0" w:color="auto"/>
          </w:divBdr>
        </w:div>
      </w:divsChild>
    </w:div>
    <w:div w:id="1609195354">
      <w:bodyDiv w:val="1"/>
      <w:marLeft w:val="0"/>
      <w:marRight w:val="0"/>
      <w:marTop w:val="0"/>
      <w:marBottom w:val="0"/>
      <w:divBdr>
        <w:top w:val="none" w:sz="0" w:space="0" w:color="auto"/>
        <w:left w:val="none" w:sz="0" w:space="0" w:color="auto"/>
        <w:bottom w:val="none" w:sz="0" w:space="0" w:color="auto"/>
        <w:right w:val="none" w:sz="0" w:space="0" w:color="auto"/>
      </w:divBdr>
      <w:divsChild>
        <w:div w:id="1189414224">
          <w:marLeft w:val="0"/>
          <w:marRight w:val="0"/>
          <w:marTop w:val="0"/>
          <w:marBottom w:val="0"/>
          <w:divBdr>
            <w:top w:val="none" w:sz="0" w:space="0" w:color="auto"/>
            <w:left w:val="none" w:sz="0" w:space="0" w:color="auto"/>
            <w:bottom w:val="none" w:sz="0" w:space="0" w:color="auto"/>
            <w:right w:val="none" w:sz="0" w:space="0" w:color="auto"/>
          </w:divBdr>
        </w:div>
        <w:div w:id="1210416299">
          <w:marLeft w:val="0"/>
          <w:marRight w:val="0"/>
          <w:marTop w:val="0"/>
          <w:marBottom w:val="0"/>
          <w:divBdr>
            <w:top w:val="none" w:sz="0" w:space="0" w:color="auto"/>
            <w:left w:val="none" w:sz="0" w:space="0" w:color="auto"/>
            <w:bottom w:val="none" w:sz="0" w:space="0" w:color="auto"/>
            <w:right w:val="none" w:sz="0" w:space="0" w:color="auto"/>
          </w:divBdr>
        </w:div>
        <w:div w:id="1386297416">
          <w:marLeft w:val="0"/>
          <w:marRight w:val="0"/>
          <w:marTop w:val="0"/>
          <w:marBottom w:val="0"/>
          <w:divBdr>
            <w:top w:val="none" w:sz="0" w:space="0" w:color="auto"/>
            <w:left w:val="none" w:sz="0" w:space="0" w:color="auto"/>
            <w:bottom w:val="none" w:sz="0" w:space="0" w:color="auto"/>
            <w:right w:val="none" w:sz="0" w:space="0" w:color="auto"/>
          </w:divBdr>
        </w:div>
        <w:div w:id="1735618900">
          <w:marLeft w:val="0"/>
          <w:marRight w:val="0"/>
          <w:marTop w:val="0"/>
          <w:marBottom w:val="0"/>
          <w:divBdr>
            <w:top w:val="none" w:sz="0" w:space="0" w:color="auto"/>
            <w:left w:val="none" w:sz="0" w:space="0" w:color="auto"/>
            <w:bottom w:val="none" w:sz="0" w:space="0" w:color="auto"/>
            <w:right w:val="none" w:sz="0" w:space="0" w:color="auto"/>
          </w:divBdr>
        </w:div>
      </w:divsChild>
    </w:div>
    <w:div w:id="1666007625">
      <w:bodyDiv w:val="1"/>
      <w:marLeft w:val="0"/>
      <w:marRight w:val="0"/>
      <w:marTop w:val="0"/>
      <w:marBottom w:val="0"/>
      <w:divBdr>
        <w:top w:val="none" w:sz="0" w:space="0" w:color="auto"/>
        <w:left w:val="none" w:sz="0" w:space="0" w:color="auto"/>
        <w:bottom w:val="none" w:sz="0" w:space="0" w:color="auto"/>
        <w:right w:val="none" w:sz="0" w:space="0" w:color="auto"/>
      </w:divBdr>
      <w:divsChild>
        <w:div w:id="1621956459">
          <w:marLeft w:val="0"/>
          <w:marRight w:val="0"/>
          <w:marTop w:val="0"/>
          <w:marBottom w:val="0"/>
          <w:divBdr>
            <w:top w:val="none" w:sz="0" w:space="0" w:color="auto"/>
            <w:left w:val="none" w:sz="0" w:space="0" w:color="auto"/>
            <w:bottom w:val="none" w:sz="0" w:space="0" w:color="auto"/>
            <w:right w:val="none" w:sz="0" w:space="0" w:color="auto"/>
          </w:divBdr>
        </w:div>
        <w:div w:id="1713768908">
          <w:marLeft w:val="0"/>
          <w:marRight w:val="0"/>
          <w:marTop w:val="0"/>
          <w:marBottom w:val="0"/>
          <w:divBdr>
            <w:top w:val="none" w:sz="0" w:space="0" w:color="auto"/>
            <w:left w:val="none" w:sz="0" w:space="0" w:color="auto"/>
            <w:bottom w:val="none" w:sz="0" w:space="0" w:color="auto"/>
            <w:right w:val="none" w:sz="0" w:space="0" w:color="auto"/>
          </w:divBdr>
        </w:div>
        <w:div w:id="1976524399">
          <w:marLeft w:val="0"/>
          <w:marRight w:val="0"/>
          <w:marTop w:val="0"/>
          <w:marBottom w:val="0"/>
          <w:divBdr>
            <w:top w:val="none" w:sz="0" w:space="0" w:color="auto"/>
            <w:left w:val="none" w:sz="0" w:space="0" w:color="auto"/>
            <w:bottom w:val="none" w:sz="0" w:space="0" w:color="auto"/>
            <w:right w:val="none" w:sz="0" w:space="0" w:color="auto"/>
          </w:divBdr>
        </w:div>
      </w:divsChild>
    </w:div>
    <w:div w:id="1921015317">
      <w:bodyDiv w:val="1"/>
      <w:marLeft w:val="0"/>
      <w:marRight w:val="0"/>
      <w:marTop w:val="0"/>
      <w:marBottom w:val="0"/>
      <w:divBdr>
        <w:top w:val="none" w:sz="0" w:space="0" w:color="auto"/>
        <w:left w:val="none" w:sz="0" w:space="0" w:color="auto"/>
        <w:bottom w:val="none" w:sz="0" w:space="0" w:color="auto"/>
        <w:right w:val="none" w:sz="0" w:space="0" w:color="auto"/>
      </w:divBdr>
      <w:divsChild>
        <w:div w:id="31931326">
          <w:marLeft w:val="0"/>
          <w:marRight w:val="0"/>
          <w:marTop w:val="0"/>
          <w:marBottom w:val="0"/>
          <w:divBdr>
            <w:top w:val="none" w:sz="0" w:space="0" w:color="auto"/>
            <w:left w:val="none" w:sz="0" w:space="0" w:color="auto"/>
            <w:bottom w:val="none" w:sz="0" w:space="0" w:color="auto"/>
            <w:right w:val="none" w:sz="0" w:space="0" w:color="auto"/>
          </w:divBdr>
        </w:div>
        <w:div w:id="414018027">
          <w:marLeft w:val="0"/>
          <w:marRight w:val="0"/>
          <w:marTop w:val="0"/>
          <w:marBottom w:val="0"/>
          <w:divBdr>
            <w:top w:val="none" w:sz="0" w:space="0" w:color="auto"/>
            <w:left w:val="none" w:sz="0" w:space="0" w:color="auto"/>
            <w:bottom w:val="none" w:sz="0" w:space="0" w:color="auto"/>
            <w:right w:val="none" w:sz="0" w:space="0" w:color="auto"/>
          </w:divBdr>
        </w:div>
        <w:div w:id="16614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nwarhaq\Desktop\www.pitac.gov.p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5D28-7079-4EE6-96F6-8A38CD07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PMD PITAC</Company>
  <LinksUpToDate>false</LinksUpToDate>
  <CharactersWithSpaces>3153</CharactersWithSpaces>
  <SharedDoc>false</SharedDoc>
  <HLinks>
    <vt:vector size="6" baseType="variant">
      <vt:variant>
        <vt:i4>6815841</vt:i4>
      </vt:variant>
      <vt:variant>
        <vt:i4>3</vt:i4>
      </vt:variant>
      <vt:variant>
        <vt:i4>0</vt:i4>
      </vt:variant>
      <vt:variant>
        <vt:i4>5</vt:i4>
      </vt:variant>
      <vt:variant>
        <vt:lpwstr>C:\Users\anwarhaq\Desktop\www.pitac.gov.pk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Anwar Ul Haq</dc:creator>
  <cp:lastModifiedBy>User</cp:lastModifiedBy>
  <cp:revision>6</cp:revision>
  <cp:lastPrinted>2018-06-26T06:28:00Z</cp:lastPrinted>
  <dcterms:created xsi:type="dcterms:W3CDTF">2018-06-26T06:25:00Z</dcterms:created>
  <dcterms:modified xsi:type="dcterms:W3CDTF">2018-06-28T05:20:00Z</dcterms:modified>
</cp:coreProperties>
</file>